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0987A" w14:textId="2F9491E4" w:rsidR="00C041BE" w:rsidRPr="00273657" w:rsidRDefault="00C041BE" w:rsidP="00C041BE">
      <w:pPr>
        <w:tabs>
          <w:tab w:val="left" w:pos="1134"/>
        </w:tabs>
        <w:ind w:left="709" w:hanging="709"/>
        <w:jc w:val="both"/>
      </w:pPr>
      <w:r>
        <w:t>Sayı</w:t>
      </w:r>
      <w:r>
        <w:tab/>
        <w:t xml:space="preserve">: </w:t>
      </w:r>
      <w:r w:rsidR="001F39AE">
        <w:t>202</w:t>
      </w:r>
      <w:r w:rsidR="002157B0">
        <w:t>6</w:t>
      </w:r>
      <w:r w:rsidR="00E21F0D">
        <w:t xml:space="preserve"> </w:t>
      </w:r>
      <w:r w:rsidR="001F39AE">
        <w:t>/</w:t>
      </w:r>
      <w:r w:rsidR="00E21F0D">
        <w:t xml:space="preserve"> 122</w:t>
      </w:r>
      <w:r w:rsidR="003D36E3" w:rsidRPr="00273657">
        <w:tab/>
      </w:r>
      <w:r w:rsidR="00AE270A">
        <w:tab/>
      </w:r>
      <w:r w:rsidR="00FC36D9">
        <w:t xml:space="preserve">          </w:t>
      </w:r>
      <w:r w:rsidR="001F39AE">
        <w:tab/>
      </w:r>
      <w:r w:rsidR="001F39AE">
        <w:tab/>
      </w:r>
      <w:r w:rsidR="004B3F8E">
        <w:t xml:space="preserve">                                      </w:t>
      </w:r>
      <w:r w:rsidR="002157B0">
        <w:t xml:space="preserve">      </w:t>
      </w:r>
      <w:r w:rsidR="00E21F0D">
        <w:t xml:space="preserve">  </w:t>
      </w:r>
      <w:r w:rsidR="00082E52">
        <w:t xml:space="preserve">        </w:t>
      </w:r>
      <w:r w:rsidR="002157B0">
        <w:t xml:space="preserve">    </w:t>
      </w:r>
      <w:r w:rsidR="00E21F0D">
        <w:t>23</w:t>
      </w:r>
      <w:r w:rsidR="002157B0">
        <w:t>.02.2026</w:t>
      </w:r>
    </w:p>
    <w:p w14:paraId="0DC66BD9" w14:textId="7BE2B72D" w:rsidR="00975309" w:rsidRPr="00273657" w:rsidRDefault="00975309" w:rsidP="00900D35">
      <w:pPr>
        <w:tabs>
          <w:tab w:val="left" w:pos="1134"/>
        </w:tabs>
        <w:ind w:left="709" w:hanging="709"/>
        <w:jc w:val="both"/>
      </w:pPr>
      <w:r w:rsidRPr="00273657">
        <w:t>Konu</w:t>
      </w:r>
      <w:r w:rsidRPr="00273657">
        <w:tab/>
        <w:t>:</w:t>
      </w:r>
      <w:r w:rsidR="00197ED6">
        <w:t xml:space="preserve"> </w:t>
      </w:r>
      <w:r w:rsidR="00E21F0D" w:rsidRPr="005D3996">
        <w:rPr>
          <w:rFonts w:ascii="Times New Roman" w:hAnsi="Times New Roman" w:cs="Times New Roman"/>
          <w:sz w:val="24"/>
          <w:szCs w:val="24"/>
        </w:rPr>
        <w:t>Psikoloji Eğitimi ve Kontenjan Planlaması Hakkında Görüş ve Taleplerimi</w:t>
      </w:r>
      <w:r w:rsidR="00E21F0D">
        <w:rPr>
          <w:rFonts w:ascii="Times New Roman" w:hAnsi="Times New Roman" w:cs="Times New Roman"/>
          <w:sz w:val="24"/>
          <w:szCs w:val="24"/>
        </w:rPr>
        <w:t>z</w:t>
      </w:r>
    </w:p>
    <w:p w14:paraId="51A23A43" w14:textId="01FF14CB" w:rsidR="00C041BE" w:rsidRPr="00C041BE" w:rsidRDefault="00C041BE" w:rsidP="00E21F0D">
      <w:pPr>
        <w:tabs>
          <w:tab w:val="left" w:pos="1134"/>
        </w:tabs>
        <w:ind w:left="709" w:hanging="709"/>
        <w:jc w:val="both"/>
      </w:pPr>
      <w:r>
        <w:t xml:space="preserve">                                                                                 </w:t>
      </w:r>
      <w:r w:rsidR="007A7A50">
        <w:t xml:space="preserve">    </w:t>
      </w:r>
      <w:r w:rsidR="008C3D2D">
        <w:t xml:space="preserve">                                </w:t>
      </w:r>
      <w:r>
        <w:t xml:space="preserve"> </w:t>
      </w:r>
    </w:p>
    <w:p w14:paraId="57A1F641" w14:textId="77777777" w:rsidR="00C041BE" w:rsidRDefault="00C041BE" w:rsidP="00C041BE">
      <w:pPr>
        <w:jc w:val="center"/>
        <w:rPr>
          <w:b/>
        </w:rPr>
      </w:pPr>
    </w:p>
    <w:p w14:paraId="5BD5B96F" w14:textId="77777777" w:rsidR="00E21F0D" w:rsidRPr="003A218A" w:rsidRDefault="00E21F0D" w:rsidP="00E21F0D">
      <w:pPr>
        <w:spacing w:line="276" w:lineRule="auto"/>
        <w:jc w:val="center"/>
        <w:rPr>
          <w:rFonts w:ascii="Times New Roman" w:hAnsi="Times New Roman" w:cs="Times New Roman"/>
          <w:sz w:val="24"/>
          <w:szCs w:val="24"/>
        </w:rPr>
      </w:pPr>
      <w:r w:rsidRPr="003A218A">
        <w:rPr>
          <w:rFonts w:ascii="Times New Roman" w:hAnsi="Times New Roman" w:cs="Times New Roman"/>
          <w:b/>
          <w:bCs/>
          <w:sz w:val="24"/>
          <w:szCs w:val="24"/>
        </w:rPr>
        <w:t>YÜKSEKÖĞRETİM KURULU BAŞKANLIĞI</w:t>
      </w:r>
      <w:r>
        <w:rPr>
          <w:rFonts w:ascii="Times New Roman" w:hAnsi="Times New Roman" w:cs="Times New Roman"/>
          <w:b/>
          <w:bCs/>
          <w:sz w:val="24"/>
          <w:szCs w:val="24"/>
        </w:rPr>
        <w:t>’</w:t>
      </w:r>
      <w:r w:rsidRPr="003A218A">
        <w:rPr>
          <w:rFonts w:ascii="Times New Roman" w:hAnsi="Times New Roman" w:cs="Times New Roman"/>
          <w:b/>
          <w:bCs/>
          <w:sz w:val="24"/>
          <w:szCs w:val="24"/>
        </w:rPr>
        <w:t>NA</w:t>
      </w:r>
    </w:p>
    <w:p w14:paraId="285DF9DB" w14:textId="77777777" w:rsidR="00E21F0D" w:rsidRPr="003A218A" w:rsidRDefault="00E21F0D" w:rsidP="00E21F0D">
      <w:pPr>
        <w:spacing w:line="276" w:lineRule="auto"/>
        <w:ind w:firstLine="708"/>
        <w:rPr>
          <w:rFonts w:ascii="Times New Roman" w:hAnsi="Times New Roman" w:cs="Times New Roman"/>
          <w:b/>
          <w:bCs/>
          <w:sz w:val="24"/>
          <w:szCs w:val="24"/>
        </w:rPr>
      </w:pPr>
    </w:p>
    <w:p w14:paraId="44E71824" w14:textId="77777777" w:rsidR="00E21F0D" w:rsidRPr="003A218A" w:rsidRDefault="00E21F0D" w:rsidP="00E21F0D">
      <w:pPr>
        <w:spacing w:line="276" w:lineRule="auto"/>
        <w:ind w:firstLine="708"/>
        <w:jc w:val="both"/>
        <w:rPr>
          <w:rFonts w:ascii="Times New Roman" w:hAnsi="Times New Roman" w:cs="Times New Roman"/>
          <w:sz w:val="24"/>
          <w:szCs w:val="24"/>
        </w:rPr>
      </w:pPr>
      <w:r w:rsidRPr="003A218A">
        <w:rPr>
          <w:rFonts w:ascii="Times New Roman" w:hAnsi="Times New Roman" w:cs="Times New Roman"/>
          <w:sz w:val="24"/>
          <w:szCs w:val="24"/>
        </w:rPr>
        <w:t>Sayın Başkan,</w:t>
      </w:r>
    </w:p>
    <w:p w14:paraId="7095E8C1" w14:textId="77777777" w:rsidR="00E21F0D" w:rsidRPr="003A218A" w:rsidRDefault="00E21F0D" w:rsidP="00E21F0D">
      <w:pPr>
        <w:spacing w:line="276" w:lineRule="auto"/>
        <w:ind w:firstLine="708"/>
        <w:jc w:val="both"/>
        <w:rPr>
          <w:rFonts w:ascii="Times New Roman" w:hAnsi="Times New Roman" w:cs="Times New Roman"/>
          <w:sz w:val="24"/>
          <w:szCs w:val="24"/>
        </w:rPr>
      </w:pPr>
      <w:r w:rsidRPr="003A218A">
        <w:rPr>
          <w:rFonts w:ascii="Times New Roman" w:hAnsi="Times New Roman" w:cs="Times New Roman"/>
          <w:sz w:val="24"/>
          <w:szCs w:val="24"/>
        </w:rPr>
        <w:t>Yükseköğretim Kurulu (YÖK) tarafından psikoloji bölümleri de dahil olmak üzere birçok bölümde kontenjan düşürülmesine yönelik alınan kararı, mesleğimizin geleceği ve eğitim kalitesinin artırılması adına olumlu bir adım olarak değerlendirmekteyiz.</w:t>
      </w:r>
    </w:p>
    <w:p w14:paraId="420F1F7C" w14:textId="77777777" w:rsidR="00E21F0D" w:rsidRPr="003A218A" w:rsidRDefault="00E21F0D" w:rsidP="00E21F0D">
      <w:pPr>
        <w:spacing w:line="276" w:lineRule="auto"/>
        <w:ind w:firstLine="708"/>
        <w:jc w:val="both"/>
        <w:rPr>
          <w:rFonts w:ascii="Times New Roman" w:hAnsi="Times New Roman" w:cs="Times New Roman"/>
          <w:sz w:val="24"/>
          <w:szCs w:val="24"/>
        </w:rPr>
      </w:pPr>
      <w:r w:rsidRPr="003A218A">
        <w:rPr>
          <w:rFonts w:ascii="Times New Roman" w:hAnsi="Times New Roman" w:cs="Times New Roman"/>
          <w:sz w:val="24"/>
          <w:szCs w:val="24"/>
        </w:rPr>
        <w:t xml:space="preserve">Türk Psikologlar Derneği olarak, ülkemizde ruh sağlığı hizmetlerinin niteliğinin artırılması ve psikoloji eğitiminin standartlaştırılması temel gayemizdir. Bu doğrultuda, </w:t>
      </w:r>
      <w:r>
        <w:rPr>
          <w:rFonts w:ascii="Times New Roman" w:hAnsi="Times New Roman" w:cs="Times New Roman"/>
          <w:sz w:val="24"/>
          <w:szCs w:val="24"/>
        </w:rPr>
        <w:t xml:space="preserve">tüm üniversitelerde </w:t>
      </w:r>
      <w:r w:rsidRPr="003A218A">
        <w:rPr>
          <w:rFonts w:ascii="Times New Roman" w:hAnsi="Times New Roman" w:cs="Times New Roman"/>
          <w:sz w:val="24"/>
          <w:szCs w:val="24"/>
        </w:rPr>
        <w:t xml:space="preserve">kontenjan </w:t>
      </w:r>
      <w:r>
        <w:rPr>
          <w:rFonts w:ascii="Times New Roman" w:hAnsi="Times New Roman" w:cs="Times New Roman"/>
          <w:sz w:val="24"/>
          <w:szCs w:val="24"/>
        </w:rPr>
        <w:t>azaltılmasının</w:t>
      </w:r>
      <w:r w:rsidRPr="003A218A">
        <w:rPr>
          <w:rFonts w:ascii="Times New Roman" w:hAnsi="Times New Roman" w:cs="Times New Roman"/>
          <w:sz w:val="24"/>
          <w:szCs w:val="24"/>
        </w:rPr>
        <w:t xml:space="preserve"> yanı sıra eğitim yapısında </w:t>
      </w:r>
      <w:r>
        <w:rPr>
          <w:rFonts w:ascii="Times New Roman" w:hAnsi="Times New Roman" w:cs="Times New Roman"/>
          <w:sz w:val="24"/>
          <w:szCs w:val="24"/>
        </w:rPr>
        <w:t xml:space="preserve">da </w:t>
      </w:r>
      <w:r w:rsidRPr="003A218A">
        <w:rPr>
          <w:rFonts w:ascii="Times New Roman" w:hAnsi="Times New Roman" w:cs="Times New Roman"/>
          <w:sz w:val="24"/>
          <w:szCs w:val="24"/>
        </w:rPr>
        <w:t>köklü iyileştirmeler yapılması gerektiği kanaatindeyiz.</w:t>
      </w:r>
    </w:p>
    <w:p w14:paraId="5937BD20" w14:textId="77777777" w:rsidR="00E21F0D" w:rsidRPr="003A218A" w:rsidRDefault="00E21F0D" w:rsidP="00E21F0D">
      <w:pPr>
        <w:spacing w:line="276" w:lineRule="auto"/>
        <w:ind w:firstLine="708"/>
        <w:jc w:val="both"/>
        <w:rPr>
          <w:rFonts w:ascii="Times New Roman" w:hAnsi="Times New Roman" w:cs="Times New Roman"/>
          <w:sz w:val="24"/>
          <w:szCs w:val="24"/>
        </w:rPr>
      </w:pPr>
      <w:r w:rsidRPr="003A218A">
        <w:rPr>
          <w:rFonts w:ascii="Times New Roman" w:hAnsi="Times New Roman" w:cs="Times New Roman"/>
          <w:sz w:val="24"/>
          <w:szCs w:val="24"/>
        </w:rPr>
        <w:t>Yaptığımız durum tespitleri sonucunda, geçmiş yıllardaki kontenjan artışlarının, akademik kadro ve altyapı olanaklarının üzerinde gerçekleştiği gözlemlenmiştir. Bu durum, eğitim kalitesinde düşüşe ve mezun sayısının istihdam olanaklarıyla uyumsuz hale gelmesine yol açmıştır.</w:t>
      </w:r>
    </w:p>
    <w:p w14:paraId="4A5F4FBD" w14:textId="77777777" w:rsidR="00E21F0D" w:rsidRDefault="00E21F0D" w:rsidP="00E21F0D">
      <w:pPr>
        <w:spacing w:line="276" w:lineRule="auto"/>
        <w:ind w:firstLine="708"/>
        <w:jc w:val="both"/>
        <w:rPr>
          <w:rFonts w:ascii="Times New Roman" w:hAnsi="Times New Roman" w:cs="Times New Roman"/>
          <w:sz w:val="24"/>
          <w:szCs w:val="24"/>
        </w:rPr>
      </w:pPr>
      <w:r w:rsidRPr="003A218A">
        <w:rPr>
          <w:rFonts w:ascii="Times New Roman" w:hAnsi="Times New Roman" w:cs="Times New Roman"/>
          <w:sz w:val="24"/>
          <w:szCs w:val="24"/>
        </w:rPr>
        <w:t>Mesleki standartların korunması ve halk sağlığının güvence altına alınması amacıyla, aşağıda yer alan taleplerimizin değerlendirilmesini arz ederiz:</w:t>
      </w:r>
    </w:p>
    <w:p w14:paraId="4582DAB4" w14:textId="77777777" w:rsidR="00E21F0D" w:rsidRPr="003A218A" w:rsidRDefault="00E21F0D" w:rsidP="00E21F0D">
      <w:pPr>
        <w:spacing w:line="276" w:lineRule="auto"/>
        <w:jc w:val="both"/>
        <w:rPr>
          <w:rFonts w:ascii="Times New Roman" w:hAnsi="Times New Roman" w:cs="Times New Roman"/>
          <w:sz w:val="24"/>
          <w:szCs w:val="24"/>
        </w:rPr>
      </w:pPr>
      <w:r w:rsidRPr="003A218A">
        <w:rPr>
          <w:rFonts w:ascii="Times New Roman" w:hAnsi="Times New Roman" w:cs="Times New Roman"/>
          <w:b/>
          <w:bCs/>
          <w:sz w:val="24"/>
          <w:szCs w:val="24"/>
        </w:rPr>
        <w:t>Akademik Başarı Sırası Barajı:</w:t>
      </w:r>
      <w:r w:rsidRPr="003A218A">
        <w:rPr>
          <w:rFonts w:ascii="Times New Roman" w:hAnsi="Times New Roman" w:cs="Times New Roman"/>
          <w:sz w:val="24"/>
          <w:szCs w:val="24"/>
        </w:rPr>
        <w:t xml:space="preserve"> Psikoloji bölümlerine yerleşebilmek için belirlenen akademik başarı sırası barajının, mesleğin gerektirdiği teorik ve pratik altyapıyı karşılayacak seviyeye yükseltilmesi (örneğin ilk </w:t>
      </w:r>
      <w:r>
        <w:rPr>
          <w:rFonts w:ascii="Times New Roman" w:hAnsi="Times New Roman" w:cs="Times New Roman"/>
          <w:sz w:val="24"/>
          <w:szCs w:val="24"/>
        </w:rPr>
        <w:t>125</w:t>
      </w:r>
      <w:r w:rsidRPr="003A218A">
        <w:rPr>
          <w:rFonts w:ascii="Times New Roman" w:hAnsi="Times New Roman" w:cs="Times New Roman"/>
          <w:sz w:val="24"/>
          <w:szCs w:val="24"/>
        </w:rPr>
        <w:t xml:space="preserve"> bin).</w:t>
      </w:r>
    </w:p>
    <w:p w14:paraId="480D0B73" w14:textId="77777777" w:rsidR="00E21F0D" w:rsidRPr="003A218A" w:rsidRDefault="00E21F0D" w:rsidP="00E21F0D">
      <w:pPr>
        <w:spacing w:line="276" w:lineRule="auto"/>
        <w:jc w:val="both"/>
        <w:rPr>
          <w:rFonts w:ascii="Times New Roman" w:hAnsi="Times New Roman" w:cs="Times New Roman"/>
          <w:sz w:val="24"/>
          <w:szCs w:val="24"/>
        </w:rPr>
      </w:pPr>
      <w:r w:rsidRPr="003A218A">
        <w:rPr>
          <w:rFonts w:ascii="Times New Roman" w:hAnsi="Times New Roman" w:cs="Times New Roman"/>
          <w:b/>
          <w:bCs/>
          <w:sz w:val="24"/>
          <w:szCs w:val="24"/>
        </w:rPr>
        <w:t xml:space="preserve">Eğitim Standartlarının Denetimi: </w:t>
      </w:r>
      <w:r w:rsidRPr="003A218A">
        <w:rPr>
          <w:rFonts w:ascii="Times New Roman" w:hAnsi="Times New Roman" w:cs="Times New Roman"/>
          <w:sz w:val="24"/>
          <w:szCs w:val="24"/>
        </w:rPr>
        <w:t>YÖK tarafından belirlenen asgari akademik kadro, kütüphane, laboratuvar ve uygulama kriterlerini karşılamayan</w:t>
      </w:r>
      <w:r>
        <w:rPr>
          <w:rFonts w:ascii="Times New Roman" w:hAnsi="Times New Roman" w:cs="Times New Roman"/>
          <w:sz w:val="24"/>
          <w:szCs w:val="24"/>
        </w:rPr>
        <w:t xml:space="preserve"> lisans ve yüksek lisans</w:t>
      </w:r>
      <w:r w:rsidRPr="003A218A">
        <w:rPr>
          <w:rFonts w:ascii="Times New Roman" w:hAnsi="Times New Roman" w:cs="Times New Roman"/>
          <w:sz w:val="24"/>
          <w:szCs w:val="24"/>
        </w:rPr>
        <w:t xml:space="preserve"> bölümlerin</w:t>
      </w:r>
      <w:r>
        <w:rPr>
          <w:rFonts w:ascii="Times New Roman" w:hAnsi="Times New Roman" w:cs="Times New Roman"/>
          <w:sz w:val="24"/>
          <w:szCs w:val="24"/>
        </w:rPr>
        <w:t>in</w:t>
      </w:r>
      <w:r w:rsidRPr="003A218A">
        <w:rPr>
          <w:rFonts w:ascii="Times New Roman" w:hAnsi="Times New Roman" w:cs="Times New Roman"/>
          <w:sz w:val="24"/>
          <w:szCs w:val="24"/>
        </w:rPr>
        <w:t xml:space="preserve"> öğrenci alımlarının durdurulması.</w:t>
      </w:r>
    </w:p>
    <w:p w14:paraId="377D0F5F" w14:textId="77777777" w:rsidR="00E21F0D" w:rsidRPr="003A218A" w:rsidRDefault="00E21F0D" w:rsidP="00E21F0D">
      <w:pPr>
        <w:spacing w:line="276" w:lineRule="auto"/>
        <w:jc w:val="both"/>
        <w:rPr>
          <w:rFonts w:ascii="Times New Roman" w:hAnsi="Times New Roman" w:cs="Times New Roman"/>
          <w:sz w:val="24"/>
          <w:szCs w:val="24"/>
        </w:rPr>
      </w:pPr>
      <w:r w:rsidRPr="003A218A">
        <w:rPr>
          <w:rFonts w:ascii="Times New Roman" w:hAnsi="Times New Roman" w:cs="Times New Roman"/>
          <w:b/>
          <w:bCs/>
          <w:sz w:val="24"/>
          <w:szCs w:val="24"/>
        </w:rPr>
        <w:t xml:space="preserve">Program Yapılandırması: </w:t>
      </w:r>
      <w:r w:rsidRPr="003A218A">
        <w:rPr>
          <w:rFonts w:ascii="Times New Roman" w:hAnsi="Times New Roman" w:cs="Times New Roman"/>
          <w:sz w:val="24"/>
          <w:szCs w:val="24"/>
        </w:rPr>
        <w:t>Üniversitelerin bünyelerinde, sınırlı akademik kaynakları verimli kullanmak adına Türkçe veya İngilizce programlardan sadece birini açmalarına izin verilmesi.</w:t>
      </w:r>
    </w:p>
    <w:p w14:paraId="53C38C1F" w14:textId="77777777" w:rsidR="00E21F0D" w:rsidRPr="003A218A" w:rsidRDefault="00E21F0D" w:rsidP="00E21F0D">
      <w:pPr>
        <w:spacing w:line="276" w:lineRule="auto"/>
        <w:jc w:val="both"/>
        <w:rPr>
          <w:rFonts w:ascii="Times New Roman" w:hAnsi="Times New Roman" w:cs="Times New Roman"/>
          <w:sz w:val="24"/>
          <w:szCs w:val="24"/>
        </w:rPr>
      </w:pPr>
      <w:r w:rsidRPr="003A218A">
        <w:rPr>
          <w:rFonts w:ascii="Times New Roman" w:hAnsi="Times New Roman" w:cs="Times New Roman"/>
          <w:b/>
          <w:bCs/>
          <w:sz w:val="24"/>
          <w:szCs w:val="24"/>
        </w:rPr>
        <w:t>İstihdam Odaklı Planlama:</w:t>
      </w:r>
      <w:r w:rsidRPr="003A218A">
        <w:rPr>
          <w:rFonts w:ascii="Times New Roman" w:hAnsi="Times New Roman" w:cs="Times New Roman"/>
          <w:sz w:val="24"/>
          <w:szCs w:val="24"/>
        </w:rPr>
        <w:t xml:space="preserve"> Kontenjanların, bilimsel veriler ve ülke istihdam potansiyeli ışığında </w:t>
      </w:r>
      <w:proofErr w:type="gramStart"/>
      <w:r w:rsidRPr="003A218A">
        <w:rPr>
          <w:rFonts w:ascii="Times New Roman" w:hAnsi="Times New Roman" w:cs="Times New Roman"/>
          <w:sz w:val="24"/>
          <w:szCs w:val="24"/>
        </w:rPr>
        <w:t>revize edilmesi</w:t>
      </w:r>
      <w:proofErr w:type="gramEnd"/>
      <w:r w:rsidRPr="003A218A">
        <w:rPr>
          <w:rFonts w:ascii="Times New Roman" w:hAnsi="Times New Roman" w:cs="Times New Roman"/>
          <w:sz w:val="24"/>
          <w:szCs w:val="24"/>
        </w:rPr>
        <w:t>.</w:t>
      </w:r>
    </w:p>
    <w:p w14:paraId="0FE36E96" w14:textId="77777777" w:rsidR="00E21F0D" w:rsidRDefault="00E21F0D" w:rsidP="00E21F0D">
      <w:pPr>
        <w:spacing w:line="276" w:lineRule="auto"/>
        <w:jc w:val="both"/>
        <w:rPr>
          <w:rFonts w:ascii="Times New Roman" w:hAnsi="Times New Roman" w:cs="Times New Roman"/>
          <w:sz w:val="24"/>
          <w:szCs w:val="24"/>
        </w:rPr>
      </w:pPr>
      <w:r w:rsidRPr="003A218A">
        <w:rPr>
          <w:rFonts w:ascii="Times New Roman" w:hAnsi="Times New Roman" w:cs="Times New Roman"/>
          <w:sz w:val="24"/>
          <w:szCs w:val="24"/>
        </w:rPr>
        <w:t>Psikoloji eğitiminin niteliğini artırma sürecinde Y</w:t>
      </w:r>
      <w:r>
        <w:rPr>
          <w:rFonts w:ascii="Times New Roman" w:hAnsi="Times New Roman" w:cs="Times New Roman"/>
          <w:sz w:val="24"/>
          <w:szCs w:val="24"/>
        </w:rPr>
        <w:t xml:space="preserve">ükseköğretim Kurulu </w:t>
      </w:r>
      <w:r w:rsidRPr="003A218A">
        <w:rPr>
          <w:rFonts w:ascii="Times New Roman" w:hAnsi="Times New Roman" w:cs="Times New Roman"/>
          <w:sz w:val="24"/>
          <w:szCs w:val="24"/>
        </w:rPr>
        <w:t>iş birliği yapmaya ve teknik destek sağlamaya hazır olduğumuzu bilgilerinize sunarız.</w:t>
      </w:r>
    </w:p>
    <w:p w14:paraId="2382D1DD" w14:textId="40340029" w:rsidR="00E21F0D" w:rsidRDefault="00E21F0D" w:rsidP="00E21F0D">
      <w:pPr>
        <w:spacing w:line="276" w:lineRule="auto"/>
        <w:jc w:val="both"/>
        <w:rPr>
          <w:rFonts w:ascii="Times New Roman" w:hAnsi="Times New Roman" w:cs="Times New Roman"/>
          <w:sz w:val="24"/>
          <w:szCs w:val="24"/>
        </w:rPr>
      </w:pPr>
      <w:r w:rsidRPr="003A218A">
        <w:rPr>
          <w:rFonts w:ascii="Times New Roman" w:hAnsi="Times New Roman" w:cs="Times New Roman"/>
          <w:sz w:val="24"/>
          <w:szCs w:val="24"/>
        </w:rPr>
        <w:t xml:space="preserve">Gereğini bilgilerinize </w:t>
      </w:r>
      <w:r>
        <w:rPr>
          <w:rFonts w:ascii="Times New Roman" w:hAnsi="Times New Roman" w:cs="Times New Roman"/>
          <w:sz w:val="24"/>
          <w:szCs w:val="24"/>
        </w:rPr>
        <w:t xml:space="preserve">saygılarımla </w:t>
      </w:r>
      <w:r w:rsidRPr="003A218A">
        <w:rPr>
          <w:rFonts w:ascii="Times New Roman" w:hAnsi="Times New Roman" w:cs="Times New Roman"/>
          <w:sz w:val="24"/>
          <w:szCs w:val="24"/>
        </w:rPr>
        <w:t>arz ederi</w:t>
      </w:r>
      <w:r>
        <w:rPr>
          <w:rFonts w:ascii="Times New Roman" w:hAnsi="Times New Roman" w:cs="Times New Roman"/>
          <w:sz w:val="24"/>
          <w:szCs w:val="24"/>
        </w:rPr>
        <w:t>m</w:t>
      </w:r>
      <w:r w:rsidRPr="003A218A">
        <w:rPr>
          <w:rFonts w:ascii="Times New Roman" w:hAnsi="Times New Roman" w:cs="Times New Roman"/>
          <w:sz w:val="24"/>
          <w:szCs w:val="24"/>
        </w:rPr>
        <w:t>.</w:t>
      </w:r>
      <w:r>
        <w:rPr>
          <w:rFonts w:ascii="Times New Roman" w:hAnsi="Times New Roman" w:cs="Times New Roman"/>
          <w:sz w:val="24"/>
          <w:szCs w:val="24"/>
        </w:rPr>
        <w:t xml:space="preserve"> </w:t>
      </w:r>
    </w:p>
    <w:p w14:paraId="10047F0F" w14:textId="77777777" w:rsidR="00E21F0D" w:rsidRDefault="00E21F0D" w:rsidP="00E21F0D">
      <w:pPr>
        <w:spacing w:line="276" w:lineRule="auto"/>
        <w:jc w:val="both"/>
        <w:rPr>
          <w:rFonts w:ascii="Times New Roman" w:hAnsi="Times New Roman" w:cs="Times New Roman"/>
          <w:sz w:val="24"/>
          <w:szCs w:val="24"/>
        </w:rPr>
      </w:pPr>
    </w:p>
    <w:p w14:paraId="6CB9C7D3" w14:textId="24A4F073" w:rsidR="00E21F0D" w:rsidRPr="003A218A" w:rsidRDefault="00E21F0D" w:rsidP="00E21F0D">
      <w:pPr>
        <w:spacing w:line="276" w:lineRule="auto"/>
        <w:ind w:left="4248"/>
        <w:jc w:val="both"/>
        <w:rPr>
          <w:rFonts w:ascii="Times New Roman" w:hAnsi="Times New Roman" w:cs="Times New Roman"/>
          <w:sz w:val="24"/>
          <w:szCs w:val="24"/>
        </w:rPr>
      </w:pPr>
      <w:r>
        <w:rPr>
          <w:rFonts w:ascii="Times New Roman" w:hAnsi="Times New Roman" w:cs="Times New Roman"/>
          <w:sz w:val="24"/>
          <w:szCs w:val="24"/>
        </w:rPr>
        <w:t xml:space="preserve">       </w:t>
      </w:r>
      <w:r w:rsidRPr="005D3996">
        <w:rPr>
          <w:rFonts w:ascii="Times New Roman" w:hAnsi="Times New Roman" w:cs="Times New Roman"/>
          <w:sz w:val="24"/>
          <w:szCs w:val="24"/>
        </w:rPr>
        <w:t xml:space="preserve"> </w:t>
      </w:r>
      <w:r>
        <w:rPr>
          <w:rFonts w:ascii="Times New Roman" w:hAnsi="Times New Roman" w:cs="Times New Roman"/>
          <w:sz w:val="24"/>
          <w:szCs w:val="24"/>
        </w:rPr>
        <w:t>Prof. Dr. Gökhan MALKOÇ</w:t>
      </w:r>
    </w:p>
    <w:p w14:paraId="2E33E0DD" w14:textId="7C84E5E2" w:rsidR="00E21F0D" w:rsidRDefault="00E21F0D" w:rsidP="00E21F0D">
      <w:pPr>
        <w:spacing w:line="276" w:lineRule="auto"/>
        <w:ind w:left="3540" w:firstLine="708"/>
        <w:jc w:val="both"/>
        <w:rPr>
          <w:rFonts w:ascii="Times New Roman" w:hAnsi="Times New Roman" w:cs="Times New Roman"/>
          <w:sz w:val="24"/>
          <w:szCs w:val="24"/>
        </w:rPr>
      </w:pPr>
      <w:r w:rsidRPr="003A218A">
        <w:rPr>
          <w:rFonts w:ascii="Times New Roman" w:hAnsi="Times New Roman" w:cs="Times New Roman"/>
          <w:sz w:val="24"/>
          <w:szCs w:val="24"/>
        </w:rPr>
        <w:t>Türk Psikologlar Derneği Genel Başkanı</w:t>
      </w:r>
    </w:p>
    <w:p w14:paraId="174657D4" w14:textId="11741095" w:rsidR="00E21F0D" w:rsidRDefault="00E21F0D" w:rsidP="00E21F0D">
      <w:pPr>
        <w:spacing w:line="276" w:lineRule="auto"/>
        <w:jc w:val="both"/>
        <w:rPr>
          <w:rFonts w:ascii="Times New Roman" w:hAnsi="Times New Roman" w:cs="Times New Roman"/>
          <w:sz w:val="24"/>
          <w:szCs w:val="24"/>
        </w:rPr>
      </w:pPr>
      <w:r>
        <w:rPr>
          <w:noProof/>
        </w:rPr>
        <w:drawing>
          <wp:anchor distT="0" distB="0" distL="114300" distR="114300" simplePos="0" relativeHeight="251659264" behindDoc="1" locked="0" layoutInCell="1" hidden="0" allowOverlap="1" wp14:anchorId="3A6B75F2" wp14:editId="34609F72">
            <wp:simplePos x="0" y="0"/>
            <wp:positionH relativeFrom="column">
              <wp:posOffset>3201670</wp:posOffset>
            </wp:positionH>
            <wp:positionV relativeFrom="paragraph">
              <wp:posOffset>4445</wp:posOffset>
            </wp:positionV>
            <wp:extent cx="1358900" cy="497205"/>
            <wp:effectExtent l="0" t="0" r="0" b="0"/>
            <wp:wrapNone/>
            <wp:docPr id="15" name="image2.jpg" descr="yazı tipi, tipografi, hat sanatı, kaligrafi, el yazısı içeren bir resim&#10;&#10;Açıklama otomatik olarak oluşturuldu"/>
            <wp:cNvGraphicFramePr/>
            <a:graphic xmlns:a="http://schemas.openxmlformats.org/drawingml/2006/main">
              <a:graphicData uri="http://schemas.openxmlformats.org/drawingml/2006/picture">
                <pic:pic xmlns:pic="http://schemas.openxmlformats.org/drawingml/2006/picture">
                  <pic:nvPicPr>
                    <pic:cNvPr id="0" name="image2.jpg" descr="yazı tipi, tipografi, hat sanatı, kaligrafi, el yazısı içeren bir resim&#10;&#10;Açıklama otomatik olarak oluşturuldu"/>
                    <pic:cNvPicPr preferRelativeResize="0"/>
                  </pic:nvPicPr>
                  <pic:blipFill>
                    <a:blip r:embed="rId7"/>
                    <a:srcRect/>
                    <a:stretch>
                      <a:fillRect/>
                    </a:stretch>
                  </pic:blipFill>
                  <pic:spPr>
                    <a:xfrm>
                      <a:off x="0" y="0"/>
                      <a:ext cx="1358900" cy="497205"/>
                    </a:xfrm>
                    <a:prstGeom prst="rect">
                      <a:avLst/>
                    </a:prstGeom>
                    <a:ln/>
                  </pic:spPr>
                </pic:pic>
              </a:graphicData>
            </a:graphic>
            <wp14:sizeRelH relativeFrom="margin">
              <wp14:pctWidth>0</wp14:pctWidth>
            </wp14:sizeRelH>
            <wp14:sizeRelV relativeFrom="margin">
              <wp14:pctHeight>0</wp14:pctHeight>
            </wp14:sizeRelV>
          </wp:anchor>
        </w:drawing>
      </w:r>
    </w:p>
    <w:p w14:paraId="64656F40" w14:textId="5EE1C165" w:rsidR="00E21F0D" w:rsidRDefault="00E21F0D" w:rsidP="00E21F0D">
      <w:pPr>
        <w:spacing w:line="276" w:lineRule="auto"/>
        <w:jc w:val="both"/>
        <w:rPr>
          <w:rFonts w:ascii="Times New Roman" w:hAnsi="Times New Roman" w:cs="Times New Roman"/>
          <w:b/>
          <w:bCs/>
          <w:sz w:val="24"/>
          <w:szCs w:val="24"/>
        </w:rPr>
      </w:pPr>
    </w:p>
    <w:p w14:paraId="52714B8A" w14:textId="77777777" w:rsidR="00E21F0D" w:rsidRDefault="00E21F0D" w:rsidP="00E21F0D">
      <w:pPr>
        <w:spacing w:line="276" w:lineRule="auto"/>
        <w:jc w:val="both"/>
        <w:rPr>
          <w:rFonts w:ascii="Times New Roman" w:hAnsi="Times New Roman" w:cs="Times New Roman"/>
          <w:b/>
          <w:bCs/>
          <w:sz w:val="24"/>
          <w:szCs w:val="24"/>
        </w:rPr>
      </w:pPr>
    </w:p>
    <w:p w14:paraId="00A415D1" w14:textId="178B1255" w:rsidR="00E21F0D" w:rsidRPr="00BF73F9" w:rsidRDefault="00E21F0D" w:rsidP="00E21F0D">
      <w:pPr>
        <w:spacing w:line="276" w:lineRule="auto"/>
        <w:jc w:val="both"/>
        <w:rPr>
          <w:rFonts w:ascii="Times New Roman" w:hAnsi="Times New Roman" w:cs="Times New Roman"/>
          <w:sz w:val="24"/>
          <w:szCs w:val="24"/>
        </w:rPr>
      </w:pPr>
      <w:r w:rsidRPr="00BF73F9">
        <w:rPr>
          <w:rFonts w:ascii="Times New Roman" w:hAnsi="Times New Roman" w:cs="Times New Roman"/>
          <w:b/>
          <w:bCs/>
          <w:sz w:val="24"/>
          <w:szCs w:val="24"/>
        </w:rPr>
        <w:t>EK:</w:t>
      </w:r>
      <w:r>
        <w:rPr>
          <w:rFonts w:ascii="Times New Roman" w:hAnsi="Times New Roman" w:cs="Times New Roman"/>
          <w:b/>
          <w:bCs/>
          <w:sz w:val="24"/>
          <w:szCs w:val="24"/>
        </w:rPr>
        <w:t xml:space="preserve"> </w:t>
      </w:r>
      <w:r w:rsidRPr="00BF73F9">
        <w:rPr>
          <w:rFonts w:ascii="Times New Roman" w:hAnsi="Times New Roman" w:cs="Times New Roman"/>
          <w:sz w:val="24"/>
          <w:szCs w:val="24"/>
        </w:rPr>
        <w:t>Türkiye'de Psikoloji Eğitiminin Mevcut Durum</w:t>
      </w:r>
      <w:r>
        <w:rPr>
          <w:rFonts w:ascii="Times New Roman" w:hAnsi="Times New Roman" w:cs="Times New Roman"/>
          <w:sz w:val="24"/>
          <w:szCs w:val="24"/>
        </w:rPr>
        <w:t xml:space="preserve">u </w:t>
      </w:r>
      <w:r w:rsidRPr="00BF73F9">
        <w:rPr>
          <w:rFonts w:ascii="Times New Roman" w:hAnsi="Times New Roman" w:cs="Times New Roman"/>
          <w:sz w:val="24"/>
          <w:szCs w:val="24"/>
        </w:rPr>
        <w:t>ve Nitelik Sorunları Teknik Raporu</w:t>
      </w:r>
    </w:p>
    <w:p w14:paraId="31E5B670" w14:textId="77777777" w:rsidR="00E21F0D" w:rsidRDefault="00E21F0D" w:rsidP="00E21F0D">
      <w:pPr>
        <w:spacing w:line="276" w:lineRule="auto"/>
        <w:jc w:val="center"/>
        <w:rPr>
          <w:rFonts w:ascii="Times New Roman" w:hAnsi="Times New Roman" w:cs="Times New Roman"/>
          <w:b/>
          <w:bCs/>
          <w:sz w:val="24"/>
          <w:szCs w:val="24"/>
        </w:rPr>
      </w:pPr>
    </w:p>
    <w:p w14:paraId="6A3121EB" w14:textId="77777777" w:rsidR="00E21F0D" w:rsidRDefault="00E21F0D" w:rsidP="00E21F0D">
      <w:pPr>
        <w:spacing w:line="276" w:lineRule="auto"/>
        <w:jc w:val="center"/>
        <w:rPr>
          <w:rFonts w:ascii="Times New Roman" w:hAnsi="Times New Roman" w:cs="Times New Roman"/>
          <w:b/>
          <w:bCs/>
          <w:sz w:val="24"/>
          <w:szCs w:val="24"/>
        </w:rPr>
      </w:pPr>
    </w:p>
    <w:p w14:paraId="5494B36A" w14:textId="66B288A5" w:rsidR="00E21F0D" w:rsidRDefault="00E21F0D" w:rsidP="00E21F0D">
      <w:pPr>
        <w:spacing w:line="276" w:lineRule="auto"/>
        <w:jc w:val="center"/>
        <w:rPr>
          <w:rFonts w:ascii="Times New Roman" w:hAnsi="Times New Roman" w:cs="Times New Roman"/>
          <w:b/>
          <w:bCs/>
          <w:sz w:val="24"/>
          <w:szCs w:val="24"/>
        </w:rPr>
      </w:pPr>
      <w:r w:rsidRPr="00BF73F9">
        <w:rPr>
          <w:rFonts w:ascii="Times New Roman" w:hAnsi="Times New Roman" w:cs="Times New Roman"/>
          <w:b/>
          <w:bCs/>
          <w:sz w:val="24"/>
          <w:szCs w:val="24"/>
        </w:rPr>
        <w:t xml:space="preserve">TÜRKİYE'DE PSİKOLOJİ EĞİTİMİNİN MEVCUT DURUMU VE </w:t>
      </w:r>
    </w:p>
    <w:p w14:paraId="67B3CED9" w14:textId="77777777" w:rsidR="00E21F0D" w:rsidRDefault="00E21F0D" w:rsidP="00E21F0D">
      <w:pPr>
        <w:spacing w:line="276" w:lineRule="auto"/>
        <w:jc w:val="center"/>
        <w:rPr>
          <w:rFonts w:ascii="Times New Roman" w:hAnsi="Times New Roman" w:cs="Times New Roman"/>
          <w:b/>
          <w:bCs/>
          <w:sz w:val="24"/>
          <w:szCs w:val="24"/>
        </w:rPr>
      </w:pPr>
      <w:r w:rsidRPr="00BF73F9">
        <w:rPr>
          <w:rFonts w:ascii="Times New Roman" w:hAnsi="Times New Roman" w:cs="Times New Roman"/>
          <w:b/>
          <w:bCs/>
          <w:sz w:val="24"/>
          <w:szCs w:val="24"/>
        </w:rPr>
        <w:t>NİTELİK SORUNLARI TEKNİK RAPORU</w:t>
      </w:r>
    </w:p>
    <w:p w14:paraId="67B0B9D7" w14:textId="77777777" w:rsidR="00E21F0D" w:rsidRDefault="00E21F0D" w:rsidP="00E21F0D">
      <w:pPr>
        <w:spacing w:line="276" w:lineRule="auto"/>
        <w:jc w:val="center"/>
        <w:rPr>
          <w:rFonts w:ascii="Times New Roman" w:hAnsi="Times New Roman" w:cs="Times New Roman"/>
          <w:b/>
          <w:bCs/>
          <w:sz w:val="24"/>
          <w:szCs w:val="24"/>
        </w:rPr>
      </w:pPr>
    </w:p>
    <w:p w14:paraId="78133B30" w14:textId="77777777" w:rsidR="00E21F0D" w:rsidRPr="00BF73F9" w:rsidRDefault="00E21F0D" w:rsidP="00E21F0D">
      <w:pPr>
        <w:spacing w:line="276" w:lineRule="auto"/>
        <w:jc w:val="both"/>
        <w:rPr>
          <w:rFonts w:ascii="Times New Roman" w:hAnsi="Times New Roman" w:cs="Times New Roman"/>
          <w:b/>
          <w:bCs/>
          <w:sz w:val="24"/>
          <w:szCs w:val="24"/>
        </w:rPr>
      </w:pPr>
      <w:r w:rsidRPr="00BF73F9">
        <w:rPr>
          <w:rFonts w:ascii="Times New Roman" w:hAnsi="Times New Roman" w:cs="Times New Roman"/>
          <w:b/>
          <w:bCs/>
          <w:sz w:val="24"/>
          <w:szCs w:val="24"/>
        </w:rPr>
        <w:t>1. YÖNETİCİ ÖZETİ</w:t>
      </w:r>
    </w:p>
    <w:p w14:paraId="14D290E8" w14:textId="77777777" w:rsidR="00E21F0D" w:rsidRDefault="00E21F0D" w:rsidP="00E21F0D">
      <w:pPr>
        <w:spacing w:line="276" w:lineRule="auto"/>
        <w:jc w:val="both"/>
        <w:rPr>
          <w:rFonts w:ascii="Times New Roman" w:hAnsi="Times New Roman" w:cs="Times New Roman"/>
          <w:sz w:val="24"/>
          <w:szCs w:val="24"/>
        </w:rPr>
      </w:pPr>
      <w:r w:rsidRPr="00BF73F9">
        <w:rPr>
          <w:rFonts w:ascii="Times New Roman" w:hAnsi="Times New Roman" w:cs="Times New Roman"/>
          <w:sz w:val="24"/>
          <w:szCs w:val="24"/>
        </w:rPr>
        <w:t>Bu rapor, Türkiye'de psikoloji eğitiminin nicel ve nitel analizi üzerine kurulmuştur. Son on yılda kontenjanlardaki kontrolsüz artış, akademik kadro yetersizliği ve uygulama altyapısının eksikliği ile birleşerek eğitim kalitesini kritik seviyelere düşürmüştür. Türk Psikologlar Derneği olarak bu raporda, sürdürülebilir bir eğitim modeli için somut teknik çözüm önerileri sunulmaktadır.</w:t>
      </w:r>
    </w:p>
    <w:p w14:paraId="14C87F73" w14:textId="77777777" w:rsidR="00E21F0D" w:rsidRDefault="00E21F0D" w:rsidP="00E21F0D">
      <w:pPr>
        <w:spacing w:line="276" w:lineRule="auto"/>
        <w:jc w:val="both"/>
        <w:rPr>
          <w:rFonts w:ascii="Times New Roman" w:hAnsi="Times New Roman" w:cs="Times New Roman"/>
          <w:sz w:val="24"/>
          <w:szCs w:val="24"/>
        </w:rPr>
      </w:pPr>
    </w:p>
    <w:p w14:paraId="6D0DE07B" w14:textId="77777777" w:rsidR="00E21F0D" w:rsidRPr="00BF73F9" w:rsidRDefault="00E21F0D" w:rsidP="00E21F0D">
      <w:pPr>
        <w:spacing w:line="276" w:lineRule="auto"/>
        <w:jc w:val="both"/>
        <w:rPr>
          <w:rFonts w:ascii="Times New Roman" w:hAnsi="Times New Roman" w:cs="Times New Roman"/>
          <w:b/>
          <w:bCs/>
          <w:sz w:val="24"/>
          <w:szCs w:val="24"/>
        </w:rPr>
      </w:pPr>
      <w:r w:rsidRPr="00BF73F9">
        <w:rPr>
          <w:rFonts w:ascii="Times New Roman" w:hAnsi="Times New Roman" w:cs="Times New Roman"/>
          <w:b/>
          <w:bCs/>
          <w:sz w:val="24"/>
          <w:szCs w:val="24"/>
        </w:rPr>
        <w:t>2. MEVCUT DURUM ANALİZİ: KONTENJAN VE KADRO DENGESİZLİĞİ</w:t>
      </w:r>
    </w:p>
    <w:p w14:paraId="4869C478" w14:textId="77777777" w:rsidR="00E21F0D" w:rsidRPr="00BF73F9" w:rsidRDefault="00E21F0D" w:rsidP="00E21F0D">
      <w:pPr>
        <w:spacing w:line="276" w:lineRule="auto"/>
        <w:jc w:val="both"/>
        <w:rPr>
          <w:rFonts w:ascii="Times New Roman" w:hAnsi="Times New Roman" w:cs="Times New Roman"/>
          <w:b/>
          <w:bCs/>
          <w:sz w:val="24"/>
          <w:szCs w:val="24"/>
        </w:rPr>
      </w:pPr>
      <w:r w:rsidRPr="00BF73F9">
        <w:rPr>
          <w:rFonts w:ascii="Times New Roman" w:hAnsi="Times New Roman" w:cs="Times New Roman"/>
          <w:b/>
          <w:bCs/>
          <w:sz w:val="24"/>
          <w:szCs w:val="24"/>
        </w:rPr>
        <w:t>2.1. Kontenjan Artış Hızı</w:t>
      </w:r>
    </w:p>
    <w:p w14:paraId="1CA31E1E" w14:textId="77777777" w:rsidR="00E21F0D" w:rsidRDefault="00E21F0D" w:rsidP="00E21F0D">
      <w:pPr>
        <w:spacing w:line="276" w:lineRule="auto"/>
        <w:jc w:val="both"/>
        <w:rPr>
          <w:rFonts w:ascii="Times New Roman" w:hAnsi="Times New Roman" w:cs="Times New Roman"/>
          <w:sz w:val="24"/>
          <w:szCs w:val="24"/>
        </w:rPr>
      </w:pPr>
      <w:r w:rsidRPr="00BF73F9">
        <w:rPr>
          <w:rFonts w:ascii="Times New Roman" w:hAnsi="Times New Roman" w:cs="Times New Roman"/>
          <w:sz w:val="24"/>
          <w:szCs w:val="24"/>
        </w:rPr>
        <w:t>Son 10 yılda psikoloji bölümü sayısı ve toplam kontenjan sayıları, akademik personel artış hızının çok üzerinde gerçekleşmiştir. Bu durum, öğretim üyesi başına düşen öğrenci sayısını sürdürülemez bir seviyeye yükseltmiştir.</w:t>
      </w:r>
    </w:p>
    <w:p w14:paraId="38C7154E" w14:textId="77777777" w:rsidR="00E21F0D" w:rsidRPr="00BF73F9" w:rsidRDefault="00E21F0D" w:rsidP="00E21F0D">
      <w:pPr>
        <w:spacing w:line="276" w:lineRule="auto"/>
        <w:jc w:val="both"/>
        <w:rPr>
          <w:rFonts w:ascii="Times New Roman" w:hAnsi="Times New Roman" w:cs="Times New Roman"/>
          <w:b/>
          <w:bCs/>
          <w:sz w:val="24"/>
          <w:szCs w:val="24"/>
        </w:rPr>
      </w:pPr>
      <w:r w:rsidRPr="00BF73F9">
        <w:rPr>
          <w:rFonts w:ascii="Times New Roman" w:hAnsi="Times New Roman" w:cs="Times New Roman"/>
          <w:b/>
          <w:bCs/>
          <w:sz w:val="24"/>
          <w:szCs w:val="24"/>
        </w:rPr>
        <w:t>2.2. Akademik Kadro Yetkinliği</w:t>
      </w:r>
    </w:p>
    <w:p w14:paraId="488911D9" w14:textId="77777777" w:rsidR="00E21F0D" w:rsidRPr="00BF73F9" w:rsidRDefault="00E21F0D" w:rsidP="00E21F0D">
      <w:pPr>
        <w:spacing w:line="276" w:lineRule="auto"/>
        <w:jc w:val="both"/>
        <w:rPr>
          <w:rFonts w:ascii="Times New Roman" w:hAnsi="Times New Roman" w:cs="Times New Roman"/>
          <w:sz w:val="24"/>
          <w:szCs w:val="24"/>
        </w:rPr>
      </w:pPr>
      <w:r w:rsidRPr="00BF73F9">
        <w:rPr>
          <w:rFonts w:ascii="Times New Roman" w:hAnsi="Times New Roman" w:cs="Times New Roman"/>
          <w:sz w:val="24"/>
          <w:szCs w:val="24"/>
        </w:rPr>
        <w:t>Psikoloji, uygulamalı ve teorik altyapısı köklü olan bir bilim dalıdır. Mevcut bölümlerin önemli bir kısmında;</w:t>
      </w:r>
    </w:p>
    <w:p w14:paraId="4D7E9ABB" w14:textId="77777777" w:rsidR="00E21F0D" w:rsidRPr="00BF73F9" w:rsidRDefault="00E21F0D" w:rsidP="00E21F0D">
      <w:pPr>
        <w:numPr>
          <w:ilvl w:val="0"/>
          <w:numId w:val="1"/>
        </w:numPr>
        <w:spacing w:after="160" w:line="276" w:lineRule="auto"/>
        <w:jc w:val="both"/>
        <w:rPr>
          <w:rFonts w:ascii="Times New Roman" w:hAnsi="Times New Roman" w:cs="Times New Roman"/>
          <w:sz w:val="24"/>
          <w:szCs w:val="24"/>
        </w:rPr>
      </w:pPr>
      <w:r w:rsidRPr="00BF73F9">
        <w:rPr>
          <w:rFonts w:ascii="Times New Roman" w:hAnsi="Times New Roman" w:cs="Times New Roman"/>
          <w:sz w:val="24"/>
          <w:szCs w:val="24"/>
        </w:rPr>
        <w:t>Anabilim dalı bazında uzmanlaşmış akademik personel eksikliği,</w:t>
      </w:r>
    </w:p>
    <w:p w14:paraId="0D02DD2A" w14:textId="77777777" w:rsidR="00E21F0D" w:rsidRPr="00BF73F9" w:rsidRDefault="00E21F0D" w:rsidP="00E21F0D">
      <w:pPr>
        <w:numPr>
          <w:ilvl w:val="0"/>
          <w:numId w:val="1"/>
        </w:numPr>
        <w:spacing w:after="160" w:line="276" w:lineRule="auto"/>
        <w:jc w:val="both"/>
        <w:rPr>
          <w:rFonts w:ascii="Times New Roman" w:hAnsi="Times New Roman" w:cs="Times New Roman"/>
          <w:sz w:val="24"/>
          <w:szCs w:val="24"/>
        </w:rPr>
      </w:pPr>
      <w:r w:rsidRPr="00BF73F9">
        <w:rPr>
          <w:rFonts w:ascii="Times New Roman" w:hAnsi="Times New Roman" w:cs="Times New Roman"/>
          <w:sz w:val="24"/>
          <w:szCs w:val="24"/>
        </w:rPr>
        <w:t>Doktora mezunu olmayan öğretim görevlilerinin derslere girmesi,</w:t>
      </w:r>
    </w:p>
    <w:p w14:paraId="41EB56F2" w14:textId="77777777" w:rsidR="00E21F0D" w:rsidRDefault="00E21F0D" w:rsidP="00E21F0D">
      <w:pPr>
        <w:numPr>
          <w:ilvl w:val="0"/>
          <w:numId w:val="1"/>
        </w:numPr>
        <w:spacing w:after="160" w:line="276" w:lineRule="auto"/>
        <w:jc w:val="both"/>
        <w:rPr>
          <w:rFonts w:ascii="Times New Roman" w:hAnsi="Times New Roman" w:cs="Times New Roman"/>
          <w:sz w:val="24"/>
          <w:szCs w:val="24"/>
        </w:rPr>
      </w:pPr>
      <w:r w:rsidRPr="00BF73F9">
        <w:rPr>
          <w:rFonts w:ascii="Times New Roman" w:hAnsi="Times New Roman" w:cs="Times New Roman"/>
          <w:sz w:val="24"/>
          <w:szCs w:val="24"/>
        </w:rPr>
        <w:t>Uygulama derslerini yönetecek klinik/uygulamalı psikolog kadrolarının yetersizliği gözlemlenmektedir.</w:t>
      </w:r>
    </w:p>
    <w:p w14:paraId="01C9CBD3" w14:textId="77777777" w:rsidR="00E21F0D" w:rsidRPr="00BF73F9" w:rsidRDefault="00E21F0D" w:rsidP="00E21F0D">
      <w:pPr>
        <w:spacing w:after="160" w:line="276" w:lineRule="auto"/>
        <w:ind w:left="720"/>
        <w:jc w:val="both"/>
        <w:rPr>
          <w:rFonts w:ascii="Times New Roman" w:hAnsi="Times New Roman" w:cs="Times New Roman"/>
          <w:sz w:val="24"/>
          <w:szCs w:val="24"/>
        </w:rPr>
      </w:pPr>
    </w:p>
    <w:p w14:paraId="7C734EB6" w14:textId="77777777" w:rsidR="00E21F0D" w:rsidRPr="00BF73F9" w:rsidRDefault="00E21F0D" w:rsidP="00E21F0D">
      <w:pPr>
        <w:spacing w:line="276" w:lineRule="auto"/>
        <w:jc w:val="both"/>
        <w:rPr>
          <w:rFonts w:ascii="Times New Roman" w:hAnsi="Times New Roman" w:cs="Times New Roman"/>
          <w:b/>
          <w:bCs/>
          <w:sz w:val="24"/>
          <w:szCs w:val="24"/>
        </w:rPr>
      </w:pPr>
      <w:r w:rsidRPr="00BF73F9">
        <w:rPr>
          <w:rFonts w:ascii="Times New Roman" w:hAnsi="Times New Roman" w:cs="Times New Roman"/>
          <w:b/>
          <w:bCs/>
          <w:sz w:val="24"/>
          <w:szCs w:val="24"/>
        </w:rPr>
        <w:t>3. NİTELİK KAYNAKLI RİSKLER: EĞİTİM VE UYGULAMA</w:t>
      </w:r>
    </w:p>
    <w:p w14:paraId="6E9FA349" w14:textId="77777777" w:rsidR="00E21F0D" w:rsidRPr="00BF73F9" w:rsidRDefault="00E21F0D" w:rsidP="00E21F0D">
      <w:pPr>
        <w:spacing w:line="276" w:lineRule="auto"/>
        <w:jc w:val="both"/>
        <w:rPr>
          <w:rFonts w:ascii="Times New Roman" w:hAnsi="Times New Roman" w:cs="Times New Roman"/>
          <w:b/>
          <w:bCs/>
          <w:sz w:val="24"/>
          <w:szCs w:val="24"/>
        </w:rPr>
      </w:pPr>
      <w:r w:rsidRPr="00BF73F9">
        <w:rPr>
          <w:rFonts w:ascii="Times New Roman" w:hAnsi="Times New Roman" w:cs="Times New Roman"/>
          <w:b/>
          <w:bCs/>
          <w:sz w:val="24"/>
          <w:szCs w:val="24"/>
        </w:rPr>
        <w:t>3.1. Altyapı ve Uygulama Laboratuvarları</w:t>
      </w:r>
    </w:p>
    <w:p w14:paraId="7D481B6E" w14:textId="77777777" w:rsidR="00E21F0D" w:rsidRPr="00BF73F9" w:rsidRDefault="00E21F0D" w:rsidP="00E21F0D">
      <w:pPr>
        <w:spacing w:line="276" w:lineRule="auto"/>
        <w:jc w:val="both"/>
        <w:rPr>
          <w:rFonts w:ascii="Times New Roman" w:hAnsi="Times New Roman" w:cs="Times New Roman"/>
          <w:sz w:val="24"/>
          <w:szCs w:val="24"/>
        </w:rPr>
      </w:pPr>
      <w:r w:rsidRPr="00BF73F9">
        <w:rPr>
          <w:rFonts w:ascii="Times New Roman" w:hAnsi="Times New Roman" w:cs="Times New Roman"/>
          <w:sz w:val="24"/>
          <w:szCs w:val="24"/>
        </w:rPr>
        <w:t>Psikoloji eğitimi sadece sınıfta değil, laboratuvarlarda ve uygulama alanlarında gerçekleşir. Birçok yeni açılan bölümde;</w:t>
      </w:r>
    </w:p>
    <w:p w14:paraId="52514B2A" w14:textId="77777777" w:rsidR="00E21F0D" w:rsidRPr="00BF73F9" w:rsidRDefault="00E21F0D" w:rsidP="00E21F0D">
      <w:pPr>
        <w:numPr>
          <w:ilvl w:val="0"/>
          <w:numId w:val="2"/>
        </w:numPr>
        <w:spacing w:after="160" w:line="276" w:lineRule="auto"/>
        <w:jc w:val="both"/>
        <w:rPr>
          <w:rFonts w:ascii="Times New Roman" w:hAnsi="Times New Roman" w:cs="Times New Roman"/>
          <w:sz w:val="24"/>
          <w:szCs w:val="24"/>
        </w:rPr>
      </w:pPr>
      <w:r w:rsidRPr="00BF73F9">
        <w:rPr>
          <w:rFonts w:ascii="Times New Roman" w:hAnsi="Times New Roman" w:cs="Times New Roman"/>
          <w:sz w:val="24"/>
          <w:szCs w:val="24"/>
        </w:rPr>
        <w:t>Bilişsel psikoloji deney laboratuvarları,</w:t>
      </w:r>
    </w:p>
    <w:p w14:paraId="13BD5C02" w14:textId="77777777" w:rsidR="00E21F0D" w:rsidRPr="00BF73F9" w:rsidRDefault="00E21F0D" w:rsidP="00E21F0D">
      <w:pPr>
        <w:numPr>
          <w:ilvl w:val="0"/>
          <w:numId w:val="2"/>
        </w:numPr>
        <w:spacing w:after="160" w:line="276" w:lineRule="auto"/>
        <w:jc w:val="both"/>
        <w:rPr>
          <w:rFonts w:ascii="Times New Roman" w:hAnsi="Times New Roman" w:cs="Times New Roman"/>
          <w:sz w:val="24"/>
          <w:szCs w:val="24"/>
        </w:rPr>
      </w:pPr>
      <w:r w:rsidRPr="00BF73F9">
        <w:rPr>
          <w:rFonts w:ascii="Times New Roman" w:hAnsi="Times New Roman" w:cs="Times New Roman"/>
          <w:sz w:val="24"/>
          <w:szCs w:val="24"/>
        </w:rPr>
        <w:t>Gözlem odaları (tek yönlü aynalar),</w:t>
      </w:r>
    </w:p>
    <w:p w14:paraId="627F72B8" w14:textId="77777777" w:rsidR="00E21F0D" w:rsidRPr="00BF73F9" w:rsidRDefault="00E21F0D" w:rsidP="00E21F0D">
      <w:pPr>
        <w:numPr>
          <w:ilvl w:val="0"/>
          <w:numId w:val="2"/>
        </w:numPr>
        <w:spacing w:after="160" w:line="276" w:lineRule="auto"/>
        <w:jc w:val="both"/>
        <w:rPr>
          <w:rFonts w:ascii="Times New Roman" w:hAnsi="Times New Roman" w:cs="Times New Roman"/>
          <w:sz w:val="24"/>
          <w:szCs w:val="24"/>
        </w:rPr>
      </w:pPr>
      <w:r w:rsidRPr="00BF73F9">
        <w:rPr>
          <w:rFonts w:ascii="Times New Roman" w:hAnsi="Times New Roman" w:cs="Times New Roman"/>
          <w:sz w:val="24"/>
          <w:szCs w:val="24"/>
        </w:rPr>
        <w:t xml:space="preserve">Psikolojik ölçüm araçlarının bulunduğu envanter kütüphaneleri </w:t>
      </w:r>
      <w:r>
        <w:rPr>
          <w:rFonts w:ascii="Times New Roman" w:hAnsi="Times New Roman" w:cs="Times New Roman"/>
          <w:sz w:val="24"/>
          <w:szCs w:val="24"/>
        </w:rPr>
        <w:t xml:space="preserve">gibi alanlar </w:t>
      </w:r>
      <w:r w:rsidRPr="00BF73F9">
        <w:rPr>
          <w:rFonts w:ascii="Times New Roman" w:hAnsi="Times New Roman" w:cs="Times New Roman"/>
          <w:sz w:val="24"/>
          <w:szCs w:val="24"/>
        </w:rPr>
        <w:t>bulunmamaktadır.</w:t>
      </w:r>
    </w:p>
    <w:p w14:paraId="4E60ED50" w14:textId="77777777" w:rsidR="00E21F0D" w:rsidRPr="00BF73F9" w:rsidRDefault="00E21F0D" w:rsidP="00E21F0D">
      <w:pPr>
        <w:spacing w:line="276" w:lineRule="auto"/>
        <w:jc w:val="both"/>
        <w:rPr>
          <w:rFonts w:ascii="Times New Roman" w:hAnsi="Times New Roman" w:cs="Times New Roman"/>
          <w:b/>
          <w:bCs/>
          <w:sz w:val="24"/>
          <w:szCs w:val="24"/>
        </w:rPr>
      </w:pPr>
      <w:r w:rsidRPr="00BF73F9">
        <w:rPr>
          <w:rFonts w:ascii="Times New Roman" w:hAnsi="Times New Roman" w:cs="Times New Roman"/>
          <w:b/>
          <w:bCs/>
          <w:sz w:val="24"/>
          <w:szCs w:val="24"/>
        </w:rPr>
        <w:t>3.2. Staj ve Süpervizyon Eksikliği</w:t>
      </w:r>
    </w:p>
    <w:p w14:paraId="65140D68" w14:textId="4D534A1D" w:rsidR="00E21F0D" w:rsidRDefault="00E21F0D" w:rsidP="00E21F0D">
      <w:pPr>
        <w:spacing w:line="276" w:lineRule="auto"/>
        <w:jc w:val="both"/>
        <w:rPr>
          <w:rFonts w:ascii="Times New Roman" w:hAnsi="Times New Roman" w:cs="Times New Roman"/>
          <w:sz w:val="24"/>
          <w:szCs w:val="24"/>
        </w:rPr>
      </w:pPr>
      <w:r w:rsidRPr="00BF73F9">
        <w:rPr>
          <w:rFonts w:ascii="Times New Roman" w:hAnsi="Times New Roman" w:cs="Times New Roman"/>
          <w:sz w:val="24"/>
          <w:szCs w:val="24"/>
        </w:rPr>
        <w:t xml:space="preserve">Lisans düzeyinde zorunlu staj uygulamalarının denetimsizliği ve süpervizyon (denetim) süreçlerinin işletilememesi, öğrencilerin mesleki beceri kazanmadan mezun olmasına neden olmaktadır. Bu durum </w:t>
      </w:r>
      <w:r w:rsidRPr="00BF73F9">
        <w:rPr>
          <w:rFonts w:ascii="Times New Roman" w:hAnsi="Times New Roman" w:cs="Times New Roman"/>
          <w:b/>
          <w:bCs/>
          <w:sz w:val="24"/>
          <w:szCs w:val="24"/>
        </w:rPr>
        <w:t>halk sağlığı açısından ciddi riskler</w:t>
      </w:r>
      <w:r w:rsidRPr="00BF73F9">
        <w:rPr>
          <w:rFonts w:ascii="Times New Roman" w:hAnsi="Times New Roman" w:cs="Times New Roman"/>
          <w:sz w:val="24"/>
          <w:szCs w:val="24"/>
        </w:rPr>
        <w:t xml:space="preserve"> oluşturmaktadır.</w:t>
      </w:r>
    </w:p>
    <w:p w14:paraId="628D945B" w14:textId="77777777" w:rsidR="00E21F0D" w:rsidRDefault="00E21F0D" w:rsidP="00E21F0D">
      <w:pPr>
        <w:spacing w:line="276" w:lineRule="auto"/>
        <w:jc w:val="both"/>
        <w:rPr>
          <w:rFonts w:ascii="Times New Roman" w:hAnsi="Times New Roman" w:cs="Times New Roman"/>
          <w:sz w:val="24"/>
          <w:szCs w:val="24"/>
        </w:rPr>
      </w:pPr>
    </w:p>
    <w:p w14:paraId="7AE4EDDF" w14:textId="77777777" w:rsidR="00E21F0D" w:rsidRPr="00D87C3F" w:rsidRDefault="00E21F0D" w:rsidP="00E21F0D">
      <w:pPr>
        <w:spacing w:line="276" w:lineRule="auto"/>
        <w:jc w:val="both"/>
        <w:rPr>
          <w:rFonts w:ascii="Times New Roman" w:hAnsi="Times New Roman" w:cs="Times New Roman"/>
          <w:b/>
          <w:bCs/>
          <w:sz w:val="24"/>
          <w:szCs w:val="24"/>
        </w:rPr>
      </w:pPr>
      <w:r w:rsidRPr="00D87C3F">
        <w:rPr>
          <w:rFonts w:ascii="Times New Roman" w:hAnsi="Times New Roman" w:cs="Times New Roman"/>
          <w:b/>
          <w:bCs/>
          <w:sz w:val="24"/>
          <w:szCs w:val="24"/>
        </w:rPr>
        <w:t>4. TEKNİK TALEPLER VE ÇÖZÜM ÖNERİLERİ</w:t>
      </w:r>
    </w:p>
    <w:p w14:paraId="3B8690A7" w14:textId="77777777" w:rsidR="00E21F0D" w:rsidRPr="00D87C3F" w:rsidRDefault="00E21F0D" w:rsidP="00E21F0D">
      <w:pPr>
        <w:spacing w:line="276" w:lineRule="auto"/>
        <w:jc w:val="both"/>
        <w:rPr>
          <w:rFonts w:ascii="Times New Roman" w:hAnsi="Times New Roman" w:cs="Times New Roman"/>
          <w:b/>
          <w:bCs/>
          <w:sz w:val="24"/>
          <w:szCs w:val="24"/>
        </w:rPr>
      </w:pPr>
      <w:r w:rsidRPr="00D87C3F">
        <w:rPr>
          <w:rFonts w:ascii="Times New Roman" w:hAnsi="Times New Roman" w:cs="Times New Roman"/>
          <w:b/>
          <w:bCs/>
          <w:sz w:val="24"/>
          <w:szCs w:val="24"/>
        </w:rPr>
        <w:t>4.1. Akademik Başarı Sırası Barajının Yeniden Belirlenmesi</w:t>
      </w:r>
    </w:p>
    <w:p w14:paraId="34682E43" w14:textId="77777777" w:rsidR="00E21F0D" w:rsidRPr="00D87C3F" w:rsidRDefault="00E21F0D" w:rsidP="00E21F0D">
      <w:pPr>
        <w:spacing w:line="276" w:lineRule="auto"/>
        <w:jc w:val="both"/>
        <w:rPr>
          <w:rFonts w:ascii="Times New Roman" w:hAnsi="Times New Roman" w:cs="Times New Roman"/>
          <w:sz w:val="24"/>
          <w:szCs w:val="24"/>
        </w:rPr>
      </w:pPr>
      <w:r w:rsidRPr="00D87C3F">
        <w:rPr>
          <w:rFonts w:ascii="Times New Roman" w:hAnsi="Times New Roman" w:cs="Times New Roman"/>
          <w:sz w:val="24"/>
          <w:szCs w:val="24"/>
        </w:rPr>
        <w:t>Psikoloji bölümlerine kayıt yaptıracak öğrencilerin, temel bilimsel ve analitik düşünme becerilerine sahip olması beklenir. Bu nedenle;</w:t>
      </w:r>
    </w:p>
    <w:p w14:paraId="1BC380C8" w14:textId="77777777" w:rsidR="00E21F0D" w:rsidRPr="00D87C3F" w:rsidRDefault="00E21F0D" w:rsidP="00E21F0D">
      <w:pPr>
        <w:numPr>
          <w:ilvl w:val="0"/>
          <w:numId w:val="3"/>
        </w:numPr>
        <w:spacing w:after="160" w:line="276" w:lineRule="auto"/>
        <w:jc w:val="both"/>
        <w:rPr>
          <w:rFonts w:ascii="Times New Roman" w:hAnsi="Times New Roman" w:cs="Times New Roman"/>
          <w:sz w:val="24"/>
          <w:szCs w:val="24"/>
        </w:rPr>
      </w:pPr>
      <w:r w:rsidRPr="00D87C3F">
        <w:rPr>
          <w:rFonts w:ascii="Times New Roman" w:hAnsi="Times New Roman" w:cs="Times New Roman"/>
          <w:b/>
          <w:bCs/>
          <w:sz w:val="24"/>
          <w:szCs w:val="24"/>
        </w:rPr>
        <w:t>Talep:</w:t>
      </w:r>
      <w:r w:rsidRPr="00D87C3F">
        <w:rPr>
          <w:rFonts w:ascii="Times New Roman" w:hAnsi="Times New Roman" w:cs="Times New Roman"/>
          <w:sz w:val="24"/>
          <w:szCs w:val="24"/>
        </w:rPr>
        <w:t xml:space="preserve"> Psikoloji bölümleri için </w:t>
      </w:r>
      <w:r w:rsidRPr="00D87C3F">
        <w:rPr>
          <w:rFonts w:ascii="Times New Roman" w:hAnsi="Times New Roman" w:cs="Times New Roman"/>
          <w:b/>
          <w:bCs/>
          <w:sz w:val="24"/>
          <w:szCs w:val="24"/>
        </w:rPr>
        <w:t xml:space="preserve">ilk </w:t>
      </w:r>
      <w:r>
        <w:rPr>
          <w:rFonts w:ascii="Times New Roman" w:hAnsi="Times New Roman" w:cs="Times New Roman"/>
          <w:b/>
          <w:bCs/>
          <w:sz w:val="24"/>
          <w:szCs w:val="24"/>
        </w:rPr>
        <w:t>125.000</w:t>
      </w:r>
      <w:r w:rsidRPr="00D87C3F">
        <w:rPr>
          <w:rFonts w:ascii="Times New Roman" w:hAnsi="Times New Roman" w:cs="Times New Roman"/>
          <w:b/>
          <w:bCs/>
          <w:sz w:val="24"/>
          <w:szCs w:val="24"/>
        </w:rPr>
        <w:t xml:space="preserve"> (</w:t>
      </w:r>
      <w:r>
        <w:rPr>
          <w:rFonts w:ascii="Times New Roman" w:hAnsi="Times New Roman" w:cs="Times New Roman"/>
          <w:b/>
          <w:bCs/>
          <w:sz w:val="24"/>
          <w:szCs w:val="24"/>
        </w:rPr>
        <w:t>yüz yirmi beş</w:t>
      </w:r>
      <w:r w:rsidRPr="00D87C3F">
        <w:rPr>
          <w:rFonts w:ascii="Times New Roman" w:hAnsi="Times New Roman" w:cs="Times New Roman"/>
          <w:b/>
          <w:bCs/>
          <w:sz w:val="24"/>
          <w:szCs w:val="24"/>
        </w:rPr>
        <w:t xml:space="preserve"> bin)</w:t>
      </w:r>
      <w:r w:rsidRPr="00D87C3F">
        <w:rPr>
          <w:rFonts w:ascii="Times New Roman" w:hAnsi="Times New Roman" w:cs="Times New Roman"/>
          <w:sz w:val="24"/>
          <w:szCs w:val="24"/>
        </w:rPr>
        <w:t xml:space="preserve"> başarı sırası barajının getirilmesi.</w:t>
      </w:r>
    </w:p>
    <w:p w14:paraId="3630343A" w14:textId="77777777" w:rsidR="00E21F0D" w:rsidRPr="00D87C3F" w:rsidRDefault="00E21F0D" w:rsidP="00E21F0D">
      <w:pPr>
        <w:spacing w:line="276" w:lineRule="auto"/>
        <w:jc w:val="both"/>
        <w:rPr>
          <w:rFonts w:ascii="Times New Roman" w:hAnsi="Times New Roman" w:cs="Times New Roman"/>
          <w:b/>
          <w:bCs/>
          <w:sz w:val="24"/>
          <w:szCs w:val="24"/>
        </w:rPr>
      </w:pPr>
      <w:r w:rsidRPr="00D87C3F">
        <w:rPr>
          <w:rFonts w:ascii="Times New Roman" w:hAnsi="Times New Roman" w:cs="Times New Roman"/>
          <w:b/>
          <w:bCs/>
          <w:sz w:val="24"/>
          <w:szCs w:val="24"/>
        </w:rPr>
        <w:t>4.2. Asgari Standartların Denetimi ve Kapatma Prosedürü</w:t>
      </w:r>
    </w:p>
    <w:p w14:paraId="7250580E" w14:textId="77777777" w:rsidR="00E21F0D" w:rsidRPr="00D87C3F" w:rsidRDefault="00E21F0D" w:rsidP="00E21F0D">
      <w:pPr>
        <w:numPr>
          <w:ilvl w:val="0"/>
          <w:numId w:val="4"/>
        </w:numPr>
        <w:spacing w:after="160" w:line="276" w:lineRule="auto"/>
        <w:jc w:val="both"/>
        <w:rPr>
          <w:rFonts w:ascii="Times New Roman" w:hAnsi="Times New Roman" w:cs="Times New Roman"/>
          <w:sz w:val="24"/>
          <w:szCs w:val="24"/>
        </w:rPr>
      </w:pPr>
      <w:r w:rsidRPr="00D87C3F">
        <w:rPr>
          <w:rFonts w:ascii="Times New Roman" w:hAnsi="Times New Roman" w:cs="Times New Roman"/>
          <w:b/>
          <w:bCs/>
          <w:sz w:val="24"/>
          <w:szCs w:val="24"/>
        </w:rPr>
        <w:t>Talep:</w:t>
      </w:r>
      <w:r w:rsidRPr="00D87C3F">
        <w:rPr>
          <w:rFonts w:ascii="Times New Roman" w:hAnsi="Times New Roman" w:cs="Times New Roman"/>
          <w:sz w:val="24"/>
          <w:szCs w:val="24"/>
        </w:rPr>
        <w:t xml:space="preserve"> YÖK mevzuatında belirtilen asgari</w:t>
      </w:r>
      <w:r>
        <w:rPr>
          <w:rFonts w:ascii="Times New Roman" w:hAnsi="Times New Roman" w:cs="Times New Roman"/>
          <w:sz w:val="24"/>
          <w:szCs w:val="24"/>
        </w:rPr>
        <w:t xml:space="preserve"> </w:t>
      </w:r>
      <w:r w:rsidRPr="00D87C3F">
        <w:rPr>
          <w:rFonts w:ascii="Times New Roman" w:hAnsi="Times New Roman" w:cs="Times New Roman"/>
          <w:sz w:val="24"/>
          <w:szCs w:val="24"/>
        </w:rPr>
        <w:t>öğretim üyesi şartını karşılamayan ve uygulama laboratuvarı bulunmayan bölümlerin öğrenci alımının derhal durdurulması.</w:t>
      </w:r>
    </w:p>
    <w:p w14:paraId="0F4EF9C4" w14:textId="77777777" w:rsidR="00E21F0D" w:rsidRPr="00D87C3F" w:rsidRDefault="00E21F0D" w:rsidP="00E21F0D">
      <w:pPr>
        <w:numPr>
          <w:ilvl w:val="0"/>
          <w:numId w:val="4"/>
        </w:numPr>
        <w:spacing w:after="160" w:line="276" w:lineRule="auto"/>
        <w:jc w:val="both"/>
        <w:rPr>
          <w:rFonts w:ascii="Times New Roman" w:hAnsi="Times New Roman" w:cs="Times New Roman"/>
          <w:sz w:val="24"/>
          <w:szCs w:val="24"/>
        </w:rPr>
      </w:pPr>
      <w:r w:rsidRPr="00D87C3F">
        <w:rPr>
          <w:rFonts w:ascii="Times New Roman" w:hAnsi="Times New Roman" w:cs="Times New Roman"/>
          <w:b/>
          <w:bCs/>
          <w:sz w:val="24"/>
          <w:szCs w:val="24"/>
        </w:rPr>
        <w:t>Talep:</w:t>
      </w:r>
      <w:r w:rsidRPr="00D87C3F">
        <w:rPr>
          <w:rFonts w:ascii="Times New Roman" w:hAnsi="Times New Roman" w:cs="Times New Roman"/>
          <w:sz w:val="24"/>
          <w:szCs w:val="24"/>
        </w:rPr>
        <w:t xml:space="preserve"> Mevcut bölümlerin akreditasyon süreçlerinin hızlandırılması.</w:t>
      </w:r>
    </w:p>
    <w:p w14:paraId="63D07E3C" w14:textId="77777777" w:rsidR="00E21F0D" w:rsidRPr="00D87C3F" w:rsidRDefault="00E21F0D" w:rsidP="00E21F0D">
      <w:pPr>
        <w:spacing w:line="276" w:lineRule="auto"/>
        <w:jc w:val="both"/>
        <w:rPr>
          <w:rFonts w:ascii="Times New Roman" w:hAnsi="Times New Roman" w:cs="Times New Roman"/>
          <w:b/>
          <w:bCs/>
          <w:sz w:val="24"/>
          <w:szCs w:val="24"/>
        </w:rPr>
      </w:pPr>
      <w:r w:rsidRPr="00D87C3F">
        <w:rPr>
          <w:rFonts w:ascii="Times New Roman" w:hAnsi="Times New Roman" w:cs="Times New Roman"/>
          <w:b/>
          <w:bCs/>
          <w:sz w:val="24"/>
          <w:szCs w:val="24"/>
        </w:rPr>
        <w:t>4.3. Dil Programlarının Sınırlandırılması</w:t>
      </w:r>
    </w:p>
    <w:p w14:paraId="5087C02D" w14:textId="77777777" w:rsidR="00E21F0D" w:rsidRPr="00D87C3F" w:rsidRDefault="00E21F0D" w:rsidP="00E21F0D">
      <w:pPr>
        <w:spacing w:line="276" w:lineRule="auto"/>
        <w:jc w:val="both"/>
        <w:rPr>
          <w:rFonts w:ascii="Times New Roman" w:hAnsi="Times New Roman" w:cs="Times New Roman"/>
          <w:sz w:val="24"/>
          <w:szCs w:val="24"/>
        </w:rPr>
      </w:pPr>
      <w:r w:rsidRPr="00D87C3F">
        <w:rPr>
          <w:rFonts w:ascii="Times New Roman" w:hAnsi="Times New Roman" w:cs="Times New Roman"/>
          <w:sz w:val="24"/>
          <w:szCs w:val="24"/>
        </w:rPr>
        <w:t>Sınırlı akademik personel kaynağının verimli kullanılması için;</w:t>
      </w:r>
    </w:p>
    <w:p w14:paraId="02E46C46" w14:textId="77777777" w:rsidR="00E21F0D" w:rsidRPr="00BF73F9" w:rsidRDefault="00E21F0D" w:rsidP="00E21F0D">
      <w:pPr>
        <w:numPr>
          <w:ilvl w:val="0"/>
          <w:numId w:val="5"/>
        </w:numPr>
        <w:spacing w:after="160" w:line="276" w:lineRule="auto"/>
        <w:jc w:val="both"/>
        <w:rPr>
          <w:rFonts w:ascii="Times New Roman" w:hAnsi="Times New Roman" w:cs="Times New Roman"/>
          <w:sz w:val="24"/>
          <w:szCs w:val="24"/>
        </w:rPr>
      </w:pPr>
      <w:r w:rsidRPr="00D87C3F">
        <w:rPr>
          <w:rFonts w:ascii="Times New Roman" w:hAnsi="Times New Roman" w:cs="Times New Roman"/>
          <w:b/>
          <w:bCs/>
          <w:sz w:val="24"/>
          <w:szCs w:val="24"/>
        </w:rPr>
        <w:t>Talep:</w:t>
      </w:r>
      <w:r w:rsidRPr="00D87C3F">
        <w:rPr>
          <w:rFonts w:ascii="Times New Roman" w:hAnsi="Times New Roman" w:cs="Times New Roman"/>
          <w:sz w:val="24"/>
          <w:szCs w:val="24"/>
        </w:rPr>
        <w:t xml:space="preserve"> Üniversitelerin bünyelerinde, Türkçe veya İngilizce programlardan </w:t>
      </w:r>
      <w:r w:rsidRPr="00D87C3F">
        <w:rPr>
          <w:rFonts w:ascii="Times New Roman" w:hAnsi="Times New Roman" w:cs="Times New Roman"/>
          <w:b/>
          <w:bCs/>
          <w:sz w:val="24"/>
          <w:szCs w:val="24"/>
        </w:rPr>
        <w:t>sadece birini</w:t>
      </w:r>
      <w:r w:rsidRPr="00D87C3F">
        <w:rPr>
          <w:rFonts w:ascii="Times New Roman" w:hAnsi="Times New Roman" w:cs="Times New Roman"/>
          <w:sz w:val="24"/>
          <w:szCs w:val="24"/>
        </w:rPr>
        <w:t xml:space="preserve"> açabilmelerine yönelik düzenleme yapılması.</w:t>
      </w:r>
    </w:p>
    <w:p w14:paraId="36FF5994" w14:textId="77777777" w:rsidR="00E21F0D" w:rsidRDefault="00E21F0D" w:rsidP="00E21F0D">
      <w:pPr>
        <w:spacing w:line="276" w:lineRule="auto"/>
        <w:jc w:val="both"/>
        <w:rPr>
          <w:rFonts w:ascii="Times New Roman" w:hAnsi="Times New Roman" w:cs="Times New Roman"/>
          <w:b/>
          <w:bCs/>
          <w:sz w:val="24"/>
          <w:szCs w:val="24"/>
        </w:rPr>
      </w:pPr>
    </w:p>
    <w:p w14:paraId="101A5874" w14:textId="6C8149F6" w:rsidR="00E21F0D" w:rsidRPr="00D87C3F" w:rsidRDefault="00E21F0D" w:rsidP="00E21F0D">
      <w:pPr>
        <w:spacing w:line="276" w:lineRule="auto"/>
        <w:jc w:val="both"/>
        <w:rPr>
          <w:rFonts w:ascii="Times New Roman" w:hAnsi="Times New Roman" w:cs="Times New Roman"/>
          <w:b/>
          <w:bCs/>
          <w:sz w:val="24"/>
          <w:szCs w:val="24"/>
        </w:rPr>
      </w:pPr>
      <w:r w:rsidRPr="00D87C3F">
        <w:rPr>
          <w:rFonts w:ascii="Times New Roman" w:hAnsi="Times New Roman" w:cs="Times New Roman"/>
          <w:b/>
          <w:bCs/>
          <w:sz w:val="24"/>
          <w:szCs w:val="24"/>
        </w:rPr>
        <w:t>5. SONUÇ</w:t>
      </w:r>
    </w:p>
    <w:p w14:paraId="5DC01543" w14:textId="77777777" w:rsidR="00E21F0D" w:rsidRPr="00D87C3F" w:rsidRDefault="00E21F0D" w:rsidP="00E21F0D">
      <w:pPr>
        <w:spacing w:line="276" w:lineRule="auto"/>
        <w:jc w:val="both"/>
        <w:rPr>
          <w:rFonts w:ascii="Times New Roman" w:hAnsi="Times New Roman" w:cs="Times New Roman"/>
          <w:sz w:val="24"/>
          <w:szCs w:val="24"/>
        </w:rPr>
      </w:pPr>
      <w:r w:rsidRPr="00D87C3F">
        <w:rPr>
          <w:rFonts w:ascii="Times New Roman" w:hAnsi="Times New Roman" w:cs="Times New Roman"/>
          <w:sz w:val="24"/>
          <w:szCs w:val="24"/>
        </w:rPr>
        <w:t>Türkiye'de psikoloji eğitimi "nitelik" değil "nicelik" odaklı bir süreçten geçmiştir. Bu teknik raporda belirtilen önlemler alınmadığı takdirde, mesleki itibarın geri dönülemez şekilde zedelenmesi ve ruh sağlığı hizmetlerinde ciddi hataların yaşanması kaçınılmazdır.</w:t>
      </w:r>
    </w:p>
    <w:p w14:paraId="2CFC81E2" w14:textId="77777777" w:rsidR="00E21F0D" w:rsidRPr="00BF73F9" w:rsidRDefault="00E21F0D" w:rsidP="00E21F0D">
      <w:pPr>
        <w:spacing w:line="276" w:lineRule="auto"/>
        <w:jc w:val="both"/>
        <w:rPr>
          <w:rFonts w:ascii="Times New Roman" w:hAnsi="Times New Roman" w:cs="Times New Roman"/>
          <w:sz w:val="24"/>
          <w:szCs w:val="24"/>
        </w:rPr>
      </w:pPr>
      <w:r w:rsidRPr="00D87C3F">
        <w:rPr>
          <w:rFonts w:ascii="Times New Roman" w:hAnsi="Times New Roman" w:cs="Times New Roman"/>
          <w:sz w:val="24"/>
          <w:szCs w:val="24"/>
        </w:rPr>
        <w:t>Türk Psikologlar Derneği</w:t>
      </w:r>
      <w:r>
        <w:rPr>
          <w:rFonts w:ascii="Times New Roman" w:hAnsi="Times New Roman" w:cs="Times New Roman"/>
          <w:sz w:val="24"/>
          <w:szCs w:val="24"/>
        </w:rPr>
        <w:t xml:space="preserve"> olarak</w:t>
      </w:r>
      <w:r w:rsidRPr="00D87C3F">
        <w:rPr>
          <w:rFonts w:ascii="Times New Roman" w:hAnsi="Times New Roman" w:cs="Times New Roman"/>
          <w:sz w:val="24"/>
          <w:szCs w:val="24"/>
        </w:rPr>
        <w:t>, bu teknik standartların belirlenmesi ve denetimi sürecinde Y</w:t>
      </w:r>
      <w:r>
        <w:rPr>
          <w:rFonts w:ascii="Times New Roman" w:hAnsi="Times New Roman" w:cs="Times New Roman"/>
          <w:sz w:val="24"/>
          <w:szCs w:val="24"/>
        </w:rPr>
        <w:t xml:space="preserve">ükseköğretim Kurulu ile </w:t>
      </w:r>
      <w:r w:rsidRPr="00D87C3F">
        <w:rPr>
          <w:rFonts w:ascii="Times New Roman" w:hAnsi="Times New Roman" w:cs="Times New Roman"/>
          <w:sz w:val="24"/>
          <w:szCs w:val="24"/>
        </w:rPr>
        <w:t>tam iş birliğine hazır</w:t>
      </w:r>
      <w:r>
        <w:rPr>
          <w:rFonts w:ascii="Times New Roman" w:hAnsi="Times New Roman" w:cs="Times New Roman"/>
          <w:sz w:val="24"/>
          <w:szCs w:val="24"/>
        </w:rPr>
        <w:t xml:space="preserve"> olduğumuzu belirtmek isteriz. </w:t>
      </w:r>
    </w:p>
    <w:p w14:paraId="6E0F8D12" w14:textId="77777777" w:rsidR="00E21F0D" w:rsidRPr="00BF73F9" w:rsidRDefault="00E21F0D" w:rsidP="00E21F0D">
      <w:pPr>
        <w:spacing w:line="276" w:lineRule="auto"/>
        <w:jc w:val="both"/>
        <w:rPr>
          <w:rFonts w:ascii="Times New Roman" w:hAnsi="Times New Roman" w:cs="Times New Roman"/>
          <w:b/>
          <w:bCs/>
          <w:sz w:val="24"/>
          <w:szCs w:val="24"/>
        </w:rPr>
      </w:pPr>
    </w:p>
    <w:p w14:paraId="44BD021B" w14:textId="77777777" w:rsidR="00C041BE" w:rsidRDefault="00C041BE" w:rsidP="00C041BE">
      <w:pPr>
        <w:jc w:val="both"/>
      </w:pPr>
    </w:p>
    <w:sectPr w:rsidR="00C041BE" w:rsidSect="003D36E3">
      <w:headerReference w:type="default" r:id="rId8"/>
      <w:footerReference w:type="default" r:id="rId9"/>
      <w:pgSz w:w="11906" w:h="16838"/>
      <w:pgMar w:top="1985" w:right="851" w:bottom="2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DCE5B" w14:textId="77777777" w:rsidR="004C519E" w:rsidRDefault="004C519E" w:rsidP="005F6B08">
      <w:pPr>
        <w:spacing w:line="240" w:lineRule="auto"/>
      </w:pPr>
      <w:r>
        <w:separator/>
      </w:r>
    </w:p>
  </w:endnote>
  <w:endnote w:type="continuationSeparator" w:id="0">
    <w:p w14:paraId="1BE5EED9" w14:textId="77777777" w:rsidR="004C519E" w:rsidRDefault="004C519E" w:rsidP="005F6B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lavika Lt">
    <w:altName w:val="Calibri"/>
    <w:panose1 w:val="00000000000000000000"/>
    <w:charset w:val="00"/>
    <w:family w:val="modern"/>
    <w:notTrueType/>
    <w:pitch w:val="variable"/>
    <w:sig w:usb0="A00000AF" w:usb1="5000204A" w:usb2="00000000" w:usb3="00000000" w:csb0="00000093"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E7D0A" w14:textId="77777777" w:rsidR="003D36E3" w:rsidRDefault="00330255">
    <w:pPr>
      <w:pStyle w:val="AltBilgi"/>
    </w:pPr>
    <w:r>
      <w:rPr>
        <w:noProof/>
        <w:lang w:eastAsia="tr-TR"/>
      </w:rPr>
      <mc:AlternateContent>
        <mc:Choice Requires="wps">
          <w:drawing>
            <wp:anchor distT="45720" distB="45720" distL="114300" distR="114300" simplePos="0" relativeHeight="251667456" behindDoc="0" locked="0" layoutInCell="1" allowOverlap="1" wp14:anchorId="3280CD2C" wp14:editId="124BDDDD">
              <wp:simplePos x="0" y="0"/>
              <wp:positionH relativeFrom="column">
                <wp:posOffset>-560070</wp:posOffset>
              </wp:positionH>
              <wp:positionV relativeFrom="paragraph">
                <wp:posOffset>-706755</wp:posOffset>
              </wp:positionV>
              <wp:extent cx="7027545" cy="1257300"/>
              <wp:effectExtent l="0" t="0" r="0" b="0"/>
              <wp:wrapNone/>
              <wp:docPr id="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7545" cy="1257300"/>
                      </a:xfrm>
                      <a:prstGeom prst="rect">
                        <a:avLst/>
                      </a:prstGeom>
                      <a:noFill/>
                      <a:ln w="9525">
                        <a:noFill/>
                        <a:miter lim="800000"/>
                        <a:headEnd/>
                        <a:tailEnd/>
                      </a:ln>
                    </wps:spPr>
                    <wps:txbx>
                      <w:txbxContent>
                        <w:tbl>
                          <w:tblPr>
                            <w:tblStyle w:val="TabloKlavuzu"/>
                            <w:tblW w:w="10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1"/>
                            <w:gridCol w:w="1620"/>
                            <w:gridCol w:w="716"/>
                            <w:gridCol w:w="463"/>
                            <w:gridCol w:w="1179"/>
                            <w:gridCol w:w="1031"/>
                            <w:gridCol w:w="2947"/>
                          </w:tblGrid>
                          <w:tr w:rsidR="007B018D" w14:paraId="367476A5" w14:textId="77777777" w:rsidTr="00661645">
                            <w:trPr>
                              <w:trHeight w:val="284"/>
                            </w:trPr>
                            <w:tc>
                              <w:tcPr>
                                <w:tcW w:w="5137" w:type="dxa"/>
                                <w:gridSpan w:val="3"/>
                                <w:tcBorders>
                                  <w:bottom w:val="single" w:sz="4" w:space="0" w:color="auto"/>
                                </w:tcBorders>
                                <w:vAlign w:val="center"/>
                              </w:tcPr>
                              <w:p w14:paraId="038B28B4" w14:textId="77777777" w:rsidR="007B018D" w:rsidRPr="00900D35" w:rsidRDefault="007B018D" w:rsidP="003D36E3">
                                <w:pPr>
                                  <w:rPr>
                                    <w:b/>
                                    <w:sz w:val="20"/>
                                    <w:szCs w:val="20"/>
                                  </w:rPr>
                                </w:pPr>
                                <w:r w:rsidRPr="00900D35">
                                  <w:rPr>
                                    <w:b/>
                                    <w:sz w:val="20"/>
                                    <w:szCs w:val="20"/>
                                  </w:rPr>
                                  <w:t>Türk Psikologlar Derneği Genel Merkezi</w:t>
                                </w:r>
                              </w:p>
                            </w:tc>
                            <w:tc>
                              <w:tcPr>
                                <w:tcW w:w="5620" w:type="dxa"/>
                                <w:gridSpan w:val="4"/>
                                <w:tcBorders>
                                  <w:bottom w:val="single" w:sz="4" w:space="0" w:color="auto"/>
                                </w:tcBorders>
                                <w:vAlign w:val="center"/>
                              </w:tcPr>
                              <w:p w14:paraId="0CA52476" w14:textId="77777777" w:rsidR="007B018D" w:rsidRPr="007B018D" w:rsidRDefault="007B018D" w:rsidP="003D36E3">
                                <w:pPr>
                                  <w:rPr>
                                    <w:b/>
                                  </w:rPr>
                                </w:pPr>
                              </w:p>
                            </w:tc>
                          </w:tr>
                          <w:tr w:rsidR="007B018D" w14:paraId="377F301A" w14:textId="77777777" w:rsidTr="00661645">
                            <w:trPr>
                              <w:trHeight w:val="260"/>
                            </w:trPr>
                            <w:tc>
                              <w:tcPr>
                                <w:tcW w:w="4421" w:type="dxa"/>
                                <w:gridSpan w:val="2"/>
                                <w:tcBorders>
                                  <w:top w:val="single" w:sz="4" w:space="0" w:color="auto"/>
                                  <w:bottom w:val="single" w:sz="4" w:space="0" w:color="auto"/>
                                </w:tcBorders>
                                <w:vAlign w:val="center"/>
                              </w:tcPr>
                              <w:p w14:paraId="2CF85F20" w14:textId="77777777" w:rsidR="007B018D" w:rsidRDefault="007B018D" w:rsidP="003D36E3">
                                <w:pPr>
                                  <w:rPr>
                                    <w:sz w:val="18"/>
                                    <w:szCs w:val="18"/>
                                  </w:rPr>
                                </w:pPr>
                                <w:r>
                                  <w:rPr>
                                    <w:sz w:val="18"/>
                                    <w:szCs w:val="18"/>
                                  </w:rPr>
                                  <w:t xml:space="preserve">Fethiye Sok. 5/1 GOP Çankaya </w:t>
                                </w:r>
                                <w:r w:rsidR="00900D35">
                                  <w:rPr>
                                    <w:sz w:val="18"/>
                                    <w:szCs w:val="18"/>
                                  </w:rPr>
                                  <w:t xml:space="preserve">06680 </w:t>
                                </w:r>
                                <w:r>
                                  <w:rPr>
                                    <w:sz w:val="18"/>
                                    <w:szCs w:val="18"/>
                                  </w:rPr>
                                  <w:t>Ankara</w:t>
                                </w:r>
                              </w:p>
                            </w:tc>
                            <w:tc>
                              <w:tcPr>
                                <w:tcW w:w="2358" w:type="dxa"/>
                                <w:gridSpan w:val="3"/>
                                <w:tcBorders>
                                  <w:top w:val="single" w:sz="4" w:space="0" w:color="auto"/>
                                </w:tcBorders>
                                <w:vAlign w:val="center"/>
                              </w:tcPr>
                              <w:p w14:paraId="4F661788" w14:textId="77777777" w:rsidR="007B018D" w:rsidRDefault="007B018D" w:rsidP="003D36E3">
                                <w:pPr>
                                  <w:rPr>
                                    <w:sz w:val="18"/>
                                    <w:szCs w:val="18"/>
                                  </w:rPr>
                                </w:pPr>
                              </w:p>
                            </w:tc>
                            <w:tc>
                              <w:tcPr>
                                <w:tcW w:w="1031" w:type="dxa"/>
                                <w:tcBorders>
                                  <w:top w:val="single" w:sz="4" w:space="0" w:color="auto"/>
                                </w:tcBorders>
                                <w:vAlign w:val="center"/>
                              </w:tcPr>
                              <w:p w14:paraId="1AA18C22" w14:textId="77777777" w:rsidR="007B018D" w:rsidRDefault="007B018D" w:rsidP="003D36E3">
                                <w:pPr>
                                  <w:rPr>
                                    <w:sz w:val="18"/>
                                    <w:szCs w:val="18"/>
                                  </w:rPr>
                                </w:pPr>
                                <w:r>
                                  <w:rPr>
                                    <w:sz w:val="18"/>
                                    <w:szCs w:val="18"/>
                                  </w:rPr>
                                  <w:t>Bilgi için:</w:t>
                                </w:r>
                              </w:p>
                            </w:tc>
                            <w:tc>
                              <w:tcPr>
                                <w:tcW w:w="2947" w:type="dxa"/>
                                <w:tcBorders>
                                  <w:top w:val="single" w:sz="4" w:space="0" w:color="auto"/>
                                </w:tcBorders>
                                <w:vAlign w:val="center"/>
                              </w:tcPr>
                              <w:p w14:paraId="4289B205" w14:textId="77777777" w:rsidR="007B018D" w:rsidRDefault="002157B0" w:rsidP="0081520E">
                                <w:pPr>
                                  <w:rPr>
                                    <w:sz w:val="18"/>
                                    <w:szCs w:val="18"/>
                                  </w:rPr>
                                </w:pPr>
                                <w:r>
                                  <w:rPr>
                                    <w:sz w:val="18"/>
                                    <w:szCs w:val="18"/>
                                  </w:rPr>
                                  <w:t>bilgi@psikolog.org.tr</w:t>
                                </w:r>
                              </w:p>
                            </w:tc>
                          </w:tr>
                          <w:tr w:rsidR="00900D35" w14:paraId="08593B58" w14:textId="77777777" w:rsidTr="00661645">
                            <w:trPr>
                              <w:trHeight w:val="284"/>
                            </w:trPr>
                            <w:tc>
                              <w:tcPr>
                                <w:tcW w:w="2801" w:type="dxa"/>
                                <w:tcBorders>
                                  <w:top w:val="single" w:sz="4" w:space="0" w:color="auto"/>
                                  <w:bottom w:val="single" w:sz="4" w:space="0" w:color="auto"/>
                                </w:tcBorders>
                                <w:vAlign w:val="center"/>
                              </w:tcPr>
                              <w:p w14:paraId="25651776" w14:textId="77777777" w:rsidR="007B018D" w:rsidRDefault="00900D35" w:rsidP="007B018D">
                                <w:pPr>
                                  <w:rPr>
                                    <w:sz w:val="18"/>
                                    <w:szCs w:val="18"/>
                                  </w:rPr>
                                </w:pPr>
                                <w:r>
                                  <w:rPr>
                                    <w:sz w:val="18"/>
                                    <w:szCs w:val="18"/>
                                  </w:rPr>
                                  <w:t>Telefon:</w:t>
                                </w:r>
                                <w:r w:rsidR="007B018D">
                                  <w:rPr>
                                    <w:sz w:val="18"/>
                                    <w:szCs w:val="18"/>
                                  </w:rPr>
                                  <w:t xml:space="preserve"> +90 (312) 425 67 65</w:t>
                                </w:r>
                              </w:p>
                            </w:tc>
                            <w:tc>
                              <w:tcPr>
                                <w:tcW w:w="2799" w:type="dxa"/>
                                <w:gridSpan w:val="3"/>
                                <w:tcBorders>
                                  <w:top w:val="single" w:sz="4" w:space="0" w:color="auto"/>
                                  <w:bottom w:val="single" w:sz="4" w:space="0" w:color="auto"/>
                                </w:tcBorders>
                                <w:vAlign w:val="center"/>
                              </w:tcPr>
                              <w:p w14:paraId="3241BE51" w14:textId="77777777" w:rsidR="007B018D" w:rsidRDefault="00900D35" w:rsidP="00900D35">
                                <w:pPr>
                                  <w:rPr>
                                    <w:sz w:val="18"/>
                                    <w:szCs w:val="18"/>
                                  </w:rPr>
                                </w:pPr>
                                <w:r>
                                  <w:rPr>
                                    <w:sz w:val="18"/>
                                    <w:szCs w:val="18"/>
                                  </w:rPr>
                                  <w:t>Belgegeçer:</w:t>
                                </w:r>
                                <w:r w:rsidR="007B018D">
                                  <w:rPr>
                                    <w:sz w:val="18"/>
                                    <w:szCs w:val="18"/>
                                  </w:rPr>
                                  <w:t xml:space="preserve"> +90 (312) 417 40 59</w:t>
                                </w:r>
                              </w:p>
                            </w:tc>
                            <w:tc>
                              <w:tcPr>
                                <w:tcW w:w="1179" w:type="dxa"/>
                                <w:vAlign w:val="center"/>
                              </w:tcPr>
                              <w:p w14:paraId="1F2F08F6" w14:textId="77777777" w:rsidR="007B018D" w:rsidRDefault="007B018D" w:rsidP="007B018D">
                                <w:pPr>
                                  <w:rPr>
                                    <w:sz w:val="18"/>
                                    <w:szCs w:val="18"/>
                                  </w:rPr>
                                </w:pPr>
                              </w:p>
                            </w:tc>
                            <w:tc>
                              <w:tcPr>
                                <w:tcW w:w="1031" w:type="dxa"/>
                                <w:vAlign w:val="center"/>
                              </w:tcPr>
                              <w:p w14:paraId="6A778F8B" w14:textId="77777777" w:rsidR="007B018D" w:rsidRDefault="007B018D" w:rsidP="007B018D">
                                <w:pPr>
                                  <w:rPr>
                                    <w:sz w:val="18"/>
                                    <w:szCs w:val="18"/>
                                  </w:rPr>
                                </w:pPr>
                              </w:p>
                            </w:tc>
                            <w:tc>
                              <w:tcPr>
                                <w:tcW w:w="2947" w:type="dxa"/>
                                <w:vAlign w:val="center"/>
                              </w:tcPr>
                              <w:p w14:paraId="07CAC0F5" w14:textId="77777777" w:rsidR="007B018D" w:rsidRDefault="007B018D" w:rsidP="00661645">
                                <w:pPr>
                                  <w:rPr>
                                    <w:sz w:val="18"/>
                                    <w:szCs w:val="18"/>
                                  </w:rPr>
                                </w:pPr>
                              </w:p>
                            </w:tc>
                          </w:tr>
                          <w:tr w:rsidR="00900D35" w14:paraId="32300103" w14:textId="77777777" w:rsidTr="00661645">
                            <w:trPr>
                              <w:trHeight w:val="284"/>
                            </w:trPr>
                            <w:tc>
                              <w:tcPr>
                                <w:tcW w:w="2801" w:type="dxa"/>
                                <w:tcBorders>
                                  <w:top w:val="single" w:sz="4" w:space="0" w:color="auto"/>
                                  <w:bottom w:val="single" w:sz="4" w:space="0" w:color="auto"/>
                                </w:tcBorders>
                                <w:vAlign w:val="center"/>
                              </w:tcPr>
                              <w:p w14:paraId="62464541" w14:textId="77777777" w:rsidR="007B018D" w:rsidRDefault="007B018D" w:rsidP="007B018D">
                                <w:pPr>
                                  <w:rPr>
                                    <w:sz w:val="18"/>
                                    <w:szCs w:val="18"/>
                                  </w:rPr>
                                </w:pPr>
                                <w:r w:rsidRPr="007B018D">
                                  <w:rPr>
                                    <w:sz w:val="18"/>
                                    <w:szCs w:val="18"/>
                                  </w:rPr>
                                  <w:t>www.psikolog.org.tr</w:t>
                                </w:r>
                              </w:p>
                            </w:tc>
                            <w:tc>
                              <w:tcPr>
                                <w:tcW w:w="2799" w:type="dxa"/>
                                <w:gridSpan w:val="3"/>
                                <w:tcBorders>
                                  <w:top w:val="single" w:sz="4" w:space="0" w:color="auto"/>
                                  <w:bottom w:val="single" w:sz="4" w:space="0" w:color="auto"/>
                                </w:tcBorders>
                                <w:vAlign w:val="center"/>
                              </w:tcPr>
                              <w:p w14:paraId="3CDBC7D9" w14:textId="77777777" w:rsidR="007B018D" w:rsidRDefault="007B018D" w:rsidP="007B018D">
                                <w:pPr>
                                  <w:rPr>
                                    <w:sz w:val="18"/>
                                    <w:szCs w:val="18"/>
                                  </w:rPr>
                                </w:pPr>
                                <w:r>
                                  <w:rPr>
                                    <w:sz w:val="18"/>
                                    <w:szCs w:val="18"/>
                                  </w:rPr>
                                  <w:t>Kütük No: 06-019-051</w:t>
                                </w:r>
                              </w:p>
                            </w:tc>
                            <w:tc>
                              <w:tcPr>
                                <w:tcW w:w="1179" w:type="dxa"/>
                                <w:vAlign w:val="center"/>
                              </w:tcPr>
                              <w:p w14:paraId="568EA5A0" w14:textId="77777777" w:rsidR="007B018D" w:rsidRDefault="007B018D" w:rsidP="007B018D">
                                <w:pPr>
                                  <w:rPr>
                                    <w:sz w:val="18"/>
                                    <w:szCs w:val="18"/>
                                  </w:rPr>
                                </w:pPr>
                              </w:p>
                            </w:tc>
                            <w:tc>
                              <w:tcPr>
                                <w:tcW w:w="1031" w:type="dxa"/>
                                <w:vAlign w:val="center"/>
                              </w:tcPr>
                              <w:p w14:paraId="3974C424" w14:textId="77777777" w:rsidR="007B018D" w:rsidRDefault="007B018D" w:rsidP="007B018D">
                                <w:pPr>
                                  <w:rPr>
                                    <w:sz w:val="18"/>
                                    <w:szCs w:val="18"/>
                                  </w:rPr>
                                </w:pPr>
                              </w:p>
                            </w:tc>
                            <w:tc>
                              <w:tcPr>
                                <w:tcW w:w="2947" w:type="dxa"/>
                                <w:vAlign w:val="center"/>
                              </w:tcPr>
                              <w:p w14:paraId="4F956AD3" w14:textId="77777777" w:rsidR="007B018D" w:rsidRDefault="007B018D" w:rsidP="007B018D">
                                <w:pPr>
                                  <w:rPr>
                                    <w:sz w:val="18"/>
                                    <w:szCs w:val="18"/>
                                  </w:rPr>
                                </w:pPr>
                              </w:p>
                            </w:tc>
                          </w:tr>
                          <w:tr w:rsidR="007B018D" w14:paraId="06B1B2BF" w14:textId="77777777" w:rsidTr="00661645">
                            <w:trPr>
                              <w:trHeight w:val="260"/>
                            </w:trPr>
                            <w:tc>
                              <w:tcPr>
                                <w:tcW w:w="6779" w:type="dxa"/>
                                <w:gridSpan w:val="5"/>
                                <w:vAlign w:val="center"/>
                              </w:tcPr>
                              <w:p w14:paraId="76A39A31" w14:textId="77777777" w:rsidR="007B018D" w:rsidRPr="007B018D" w:rsidRDefault="007B018D" w:rsidP="007B018D">
                                <w:pPr>
                                  <w:rPr>
                                    <w:i/>
                                    <w:sz w:val="18"/>
                                    <w:szCs w:val="18"/>
                                  </w:rPr>
                                </w:pPr>
                                <w:r w:rsidRPr="007B018D">
                                  <w:rPr>
                                    <w:i/>
                                    <w:sz w:val="18"/>
                                    <w:szCs w:val="18"/>
                                  </w:rPr>
                                  <w:t>Türk Psikologlar Derneği kamu yararına çalışan dernek statüsünü haizdir.</w:t>
                                </w:r>
                              </w:p>
                            </w:tc>
                            <w:tc>
                              <w:tcPr>
                                <w:tcW w:w="1031" w:type="dxa"/>
                                <w:vAlign w:val="center"/>
                              </w:tcPr>
                              <w:p w14:paraId="7D5F3C4A" w14:textId="77777777" w:rsidR="007B018D" w:rsidRDefault="007B018D" w:rsidP="007B018D">
                                <w:pPr>
                                  <w:rPr>
                                    <w:sz w:val="18"/>
                                    <w:szCs w:val="18"/>
                                  </w:rPr>
                                </w:pPr>
                              </w:p>
                            </w:tc>
                            <w:tc>
                              <w:tcPr>
                                <w:tcW w:w="2947" w:type="dxa"/>
                                <w:vAlign w:val="center"/>
                              </w:tcPr>
                              <w:p w14:paraId="4998D1B4" w14:textId="77777777" w:rsidR="007B018D" w:rsidRDefault="007B018D" w:rsidP="00162AF6">
                                <w:pPr>
                                  <w:rPr>
                                    <w:sz w:val="18"/>
                                    <w:szCs w:val="18"/>
                                  </w:rPr>
                                </w:pPr>
                              </w:p>
                            </w:tc>
                          </w:tr>
                        </w:tbl>
                        <w:p w14:paraId="6A230062" w14:textId="77777777" w:rsidR="003D36E3" w:rsidRPr="005F6B08" w:rsidRDefault="003D36E3" w:rsidP="003D36E3">
                          <w:pPr>
                            <w:spacing w:line="240" w:lineRule="auto"/>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80CD2C" id="_x0000_t202" coordsize="21600,21600" o:spt="202" path="m,l,21600r21600,l21600,xe">
              <v:stroke joinstyle="miter"/>
              <v:path gradientshapeok="t" o:connecttype="rect"/>
            </v:shapetype>
            <v:shape id="Metin Kutusu 2" o:spid="_x0000_s1026" type="#_x0000_t202" style="position:absolute;margin-left:-44.1pt;margin-top:-55.65pt;width:553.35pt;height:9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" filled="f" stroked="f">
              <v:textbox>
                <w:txbxContent>
                  <w:tbl>
                    <w:tblPr>
                      <w:tblStyle w:val="TabloKlavuzu"/>
                      <w:tblW w:w="10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1"/>
                      <w:gridCol w:w="1620"/>
                      <w:gridCol w:w="716"/>
                      <w:gridCol w:w="463"/>
                      <w:gridCol w:w="1179"/>
                      <w:gridCol w:w="1031"/>
                      <w:gridCol w:w="2947"/>
                    </w:tblGrid>
                    <w:tr w:rsidR="007B018D" w14:paraId="367476A5" w14:textId="77777777" w:rsidTr="00661645">
                      <w:trPr>
                        <w:trHeight w:val="284"/>
                      </w:trPr>
                      <w:tc>
                        <w:tcPr>
                          <w:tcW w:w="5137" w:type="dxa"/>
                          <w:gridSpan w:val="3"/>
                          <w:tcBorders>
                            <w:bottom w:val="single" w:sz="4" w:space="0" w:color="auto"/>
                          </w:tcBorders>
                          <w:vAlign w:val="center"/>
                        </w:tcPr>
                        <w:p w14:paraId="038B28B4" w14:textId="77777777" w:rsidR="007B018D" w:rsidRPr="00900D35" w:rsidRDefault="007B018D" w:rsidP="003D36E3">
                          <w:pPr>
                            <w:rPr>
                              <w:b/>
                              <w:sz w:val="20"/>
                              <w:szCs w:val="20"/>
                            </w:rPr>
                          </w:pPr>
                          <w:r w:rsidRPr="00900D35">
                            <w:rPr>
                              <w:b/>
                              <w:sz w:val="20"/>
                              <w:szCs w:val="20"/>
                            </w:rPr>
                            <w:t>Türk Psikologlar Derneği Genel Merkezi</w:t>
                          </w:r>
                        </w:p>
                      </w:tc>
                      <w:tc>
                        <w:tcPr>
                          <w:tcW w:w="5620" w:type="dxa"/>
                          <w:gridSpan w:val="4"/>
                          <w:tcBorders>
                            <w:bottom w:val="single" w:sz="4" w:space="0" w:color="auto"/>
                          </w:tcBorders>
                          <w:vAlign w:val="center"/>
                        </w:tcPr>
                        <w:p w14:paraId="0CA52476" w14:textId="77777777" w:rsidR="007B018D" w:rsidRPr="007B018D" w:rsidRDefault="007B018D" w:rsidP="003D36E3">
                          <w:pPr>
                            <w:rPr>
                              <w:b/>
                            </w:rPr>
                          </w:pPr>
                        </w:p>
                      </w:tc>
                    </w:tr>
                    <w:tr w:rsidR="007B018D" w14:paraId="377F301A" w14:textId="77777777" w:rsidTr="00661645">
                      <w:trPr>
                        <w:trHeight w:val="260"/>
                      </w:trPr>
                      <w:tc>
                        <w:tcPr>
                          <w:tcW w:w="4421" w:type="dxa"/>
                          <w:gridSpan w:val="2"/>
                          <w:tcBorders>
                            <w:top w:val="single" w:sz="4" w:space="0" w:color="auto"/>
                            <w:bottom w:val="single" w:sz="4" w:space="0" w:color="auto"/>
                          </w:tcBorders>
                          <w:vAlign w:val="center"/>
                        </w:tcPr>
                        <w:p w14:paraId="2CF85F20" w14:textId="77777777" w:rsidR="007B018D" w:rsidRDefault="007B018D" w:rsidP="003D36E3">
                          <w:pPr>
                            <w:rPr>
                              <w:sz w:val="18"/>
                              <w:szCs w:val="18"/>
                            </w:rPr>
                          </w:pPr>
                          <w:r>
                            <w:rPr>
                              <w:sz w:val="18"/>
                              <w:szCs w:val="18"/>
                            </w:rPr>
                            <w:t xml:space="preserve">Fethiye Sok. 5/1 GOP Çankaya </w:t>
                          </w:r>
                          <w:r w:rsidR="00900D35">
                            <w:rPr>
                              <w:sz w:val="18"/>
                              <w:szCs w:val="18"/>
                            </w:rPr>
                            <w:t xml:space="preserve">06680 </w:t>
                          </w:r>
                          <w:r>
                            <w:rPr>
                              <w:sz w:val="18"/>
                              <w:szCs w:val="18"/>
                            </w:rPr>
                            <w:t>Ankara</w:t>
                          </w:r>
                        </w:p>
                      </w:tc>
                      <w:tc>
                        <w:tcPr>
                          <w:tcW w:w="2358" w:type="dxa"/>
                          <w:gridSpan w:val="3"/>
                          <w:tcBorders>
                            <w:top w:val="single" w:sz="4" w:space="0" w:color="auto"/>
                          </w:tcBorders>
                          <w:vAlign w:val="center"/>
                        </w:tcPr>
                        <w:p w14:paraId="4F661788" w14:textId="77777777" w:rsidR="007B018D" w:rsidRDefault="007B018D" w:rsidP="003D36E3">
                          <w:pPr>
                            <w:rPr>
                              <w:sz w:val="18"/>
                              <w:szCs w:val="18"/>
                            </w:rPr>
                          </w:pPr>
                        </w:p>
                      </w:tc>
                      <w:tc>
                        <w:tcPr>
                          <w:tcW w:w="1031" w:type="dxa"/>
                          <w:tcBorders>
                            <w:top w:val="single" w:sz="4" w:space="0" w:color="auto"/>
                          </w:tcBorders>
                          <w:vAlign w:val="center"/>
                        </w:tcPr>
                        <w:p w14:paraId="1AA18C22" w14:textId="77777777" w:rsidR="007B018D" w:rsidRDefault="007B018D" w:rsidP="003D36E3">
                          <w:pPr>
                            <w:rPr>
                              <w:sz w:val="18"/>
                              <w:szCs w:val="18"/>
                            </w:rPr>
                          </w:pPr>
                          <w:r>
                            <w:rPr>
                              <w:sz w:val="18"/>
                              <w:szCs w:val="18"/>
                            </w:rPr>
                            <w:t>Bilgi için:</w:t>
                          </w:r>
                        </w:p>
                      </w:tc>
                      <w:tc>
                        <w:tcPr>
                          <w:tcW w:w="2947" w:type="dxa"/>
                          <w:tcBorders>
                            <w:top w:val="single" w:sz="4" w:space="0" w:color="auto"/>
                          </w:tcBorders>
                          <w:vAlign w:val="center"/>
                        </w:tcPr>
                        <w:p w14:paraId="4289B205" w14:textId="77777777" w:rsidR="007B018D" w:rsidRDefault="002157B0" w:rsidP="0081520E">
                          <w:pPr>
                            <w:rPr>
                              <w:sz w:val="18"/>
                              <w:szCs w:val="18"/>
                            </w:rPr>
                          </w:pPr>
                          <w:r>
                            <w:rPr>
                              <w:sz w:val="18"/>
                              <w:szCs w:val="18"/>
                            </w:rPr>
                            <w:t>bilgi@psikolog.org.tr</w:t>
                          </w:r>
                        </w:p>
                      </w:tc>
                    </w:tr>
                    <w:tr w:rsidR="00900D35" w14:paraId="08593B58" w14:textId="77777777" w:rsidTr="00661645">
                      <w:trPr>
                        <w:trHeight w:val="284"/>
                      </w:trPr>
                      <w:tc>
                        <w:tcPr>
                          <w:tcW w:w="2801" w:type="dxa"/>
                          <w:tcBorders>
                            <w:top w:val="single" w:sz="4" w:space="0" w:color="auto"/>
                            <w:bottom w:val="single" w:sz="4" w:space="0" w:color="auto"/>
                          </w:tcBorders>
                          <w:vAlign w:val="center"/>
                        </w:tcPr>
                        <w:p w14:paraId="25651776" w14:textId="77777777" w:rsidR="007B018D" w:rsidRDefault="00900D35" w:rsidP="007B018D">
                          <w:pPr>
                            <w:rPr>
                              <w:sz w:val="18"/>
                              <w:szCs w:val="18"/>
                            </w:rPr>
                          </w:pPr>
                          <w:r>
                            <w:rPr>
                              <w:sz w:val="18"/>
                              <w:szCs w:val="18"/>
                            </w:rPr>
                            <w:t>Telefon:</w:t>
                          </w:r>
                          <w:r w:rsidR="007B018D">
                            <w:rPr>
                              <w:sz w:val="18"/>
                              <w:szCs w:val="18"/>
                            </w:rPr>
                            <w:t xml:space="preserve"> +90 (312) 425 67 65</w:t>
                          </w:r>
                        </w:p>
                      </w:tc>
                      <w:tc>
                        <w:tcPr>
                          <w:tcW w:w="2799" w:type="dxa"/>
                          <w:gridSpan w:val="3"/>
                          <w:tcBorders>
                            <w:top w:val="single" w:sz="4" w:space="0" w:color="auto"/>
                            <w:bottom w:val="single" w:sz="4" w:space="0" w:color="auto"/>
                          </w:tcBorders>
                          <w:vAlign w:val="center"/>
                        </w:tcPr>
                        <w:p w14:paraId="3241BE51" w14:textId="77777777" w:rsidR="007B018D" w:rsidRDefault="00900D35" w:rsidP="00900D35">
                          <w:pPr>
                            <w:rPr>
                              <w:sz w:val="18"/>
                              <w:szCs w:val="18"/>
                            </w:rPr>
                          </w:pPr>
                          <w:r>
                            <w:rPr>
                              <w:sz w:val="18"/>
                              <w:szCs w:val="18"/>
                            </w:rPr>
                            <w:t>Belgegeçer:</w:t>
                          </w:r>
                          <w:r w:rsidR="007B018D">
                            <w:rPr>
                              <w:sz w:val="18"/>
                              <w:szCs w:val="18"/>
                            </w:rPr>
                            <w:t xml:space="preserve"> +90 (312) 417 40 59</w:t>
                          </w:r>
                        </w:p>
                      </w:tc>
                      <w:tc>
                        <w:tcPr>
                          <w:tcW w:w="1179" w:type="dxa"/>
                          <w:vAlign w:val="center"/>
                        </w:tcPr>
                        <w:p w14:paraId="1F2F08F6" w14:textId="77777777" w:rsidR="007B018D" w:rsidRDefault="007B018D" w:rsidP="007B018D">
                          <w:pPr>
                            <w:rPr>
                              <w:sz w:val="18"/>
                              <w:szCs w:val="18"/>
                            </w:rPr>
                          </w:pPr>
                        </w:p>
                      </w:tc>
                      <w:tc>
                        <w:tcPr>
                          <w:tcW w:w="1031" w:type="dxa"/>
                          <w:vAlign w:val="center"/>
                        </w:tcPr>
                        <w:p w14:paraId="6A778F8B" w14:textId="77777777" w:rsidR="007B018D" w:rsidRDefault="007B018D" w:rsidP="007B018D">
                          <w:pPr>
                            <w:rPr>
                              <w:sz w:val="18"/>
                              <w:szCs w:val="18"/>
                            </w:rPr>
                          </w:pPr>
                        </w:p>
                      </w:tc>
                      <w:tc>
                        <w:tcPr>
                          <w:tcW w:w="2947" w:type="dxa"/>
                          <w:vAlign w:val="center"/>
                        </w:tcPr>
                        <w:p w14:paraId="07CAC0F5" w14:textId="77777777" w:rsidR="007B018D" w:rsidRDefault="007B018D" w:rsidP="00661645">
                          <w:pPr>
                            <w:rPr>
                              <w:sz w:val="18"/>
                              <w:szCs w:val="18"/>
                            </w:rPr>
                          </w:pPr>
                        </w:p>
                      </w:tc>
                    </w:tr>
                    <w:tr w:rsidR="00900D35" w14:paraId="32300103" w14:textId="77777777" w:rsidTr="00661645">
                      <w:trPr>
                        <w:trHeight w:val="284"/>
                      </w:trPr>
                      <w:tc>
                        <w:tcPr>
                          <w:tcW w:w="2801" w:type="dxa"/>
                          <w:tcBorders>
                            <w:top w:val="single" w:sz="4" w:space="0" w:color="auto"/>
                            <w:bottom w:val="single" w:sz="4" w:space="0" w:color="auto"/>
                          </w:tcBorders>
                          <w:vAlign w:val="center"/>
                        </w:tcPr>
                        <w:p w14:paraId="62464541" w14:textId="77777777" w:rsidR="007B018D" w:rsidRDefault="007B018D" w:rsidP="007B018D">
                          <w:pPr>
                            <w:rPr>
                              <w:sz w:val="18"/>
                              <w:szCs w:val="18"/>
                            </w:rPr>
                          </w:pPr>
                          <w:r w:rsidRPr="007B018D">
                            <w:rPr>
                              <w:sz w:val="18"/>
                              <w:szCs w:val="18"/>
                            </w:rPr>
                            <w:t>www.psikolog.org.tr</w:t>
                          </w:r>
                        </w:p>
                      </w:tc>
                      <w:tc>
                        <w:tcPr>
                          <w:tcW w:w="2799" w:type="dxa"/>
                          <w:gridSpan w:val="3"/>
                          <w:tcBorders>
                            <w:top w:val="single" w:sz="4" w:space="0" w:color="auto"/>
                            <w:bottom w:val="single" w:sz="4" w:space="0" w:color="auto"/>
                          </w:tcBorders>
                          <w:vAlign w:val="center"/>
                        </w:tcPr>
                        <w:p w14:paraId="3CDBC7D9" w14:textId="77777777" w:rsidR="007B018D" w:rsidRDefault="007B018D" w:rsidP="007B018D">
                          <w:pPr>
                            <w:rPr>
                              <w:sz w:val="18"/>
                              <w:szCs w:val="18"/>
                            </w:rPr>
                          </w:pPr>
                          <w:r>
                            <w:rPr>
                              <w:sz w:val="18"/>
                              <w:szCs w:val="18"/>
                            </w:rPr>
                            <w:t>Kütük No: 06-019-051</w:t>
                          </w:r>
                        </w:p>
                      </w:tc>
                      <w:tc>
                        <w:tcPr>
                          <w:tcW w:w="1179" w:type="dxa"/>
                          <w:vAlign w:val="center"/>
                        </w:tcPr>
                        <w:p w14:paraId="568EA5A0" w14:textId="77777777" w:rsidR="007B018D" w:rsidRDefault="007B018D" w:rsidP="007B018D">
                          <w:pPr>
                            <w:rPr>
                              <w:sz w:val="18"/>
                              <w:szCs w:val="18"/>
                            </w:rPr>
                          </w:pPr>
                        </w:p>
                      </w:tc>
                      <w:tc>
                        <w:tcPr>
                          <w:tcW w:w="1031" w:type="dxa"/>
                          <w:vAlign w:val="center"/>
                        </w:tcPr>
                        <w:p w14:paraId="3974C424" w14:textId="77777777" w:rsidR="007B018D" w:rsidRDefault="007B018D" w:rsidP="007B018D">
                          <w:pPr>
                            <w:rPr>
                              <w:sz w:val="18"/>
                              <w:szCs w:val="18"/>
                            </w:rPr>
                          </w:pPr>
                        </w:p>
                      </w:tc>
                      <w:tc>
                        <w:tcPr>
                          <w:tcW w:w="2947" w:type="dxa"/>
                          <w:vAlign w:val="center"/>
                        </w:tcPr>
                        <w:p w14:paraId="4F956AD3" w14:textId="77777777" w:rsidR="007B018D" w:rsidRDefault="007B018D" w:rsidP="007B018D">
                          <w:pPr>
                            <w:rPr>
                              <w:sz w:val="18"/>
                              <w:szCs w:val="18"/>
                            </w:rPr>
                          </w:pPr>
                        </w:p>
                      </w:tc>
                    </w:tr>
                    <w:tr w:rsidR="007B018D" w14:paraId="06B1B2BF" w14:textId="77777777" w:rsidTr="00661645">
                      <w:trPr>
                        <w:trHeight w:val="260"/>
                      </w:trPr>
                      <w:tc>
                        <w:tcPr>
                          <w:tcW w:w="6779" w:type="dxa"/>
                          <w:gridSpan w:val="5"/>
                          <w:vAlign w:val="center"/>
                        </w:tcPr>
                        <w:p w14:paraId="76A39A31" w14:textId="77777777" w:rsidR="007B018D" w:rsidRPr="007B018D" w:rsidRDefault="007B018D" w:rsidP="007B018D">
                          <w:pPr>
                            <w:rPr>
                              <w:i/>
                              <w:sz w:val="18"/>
                              <w:szCs w:val="18"/>
                            </w:rPr>
                          </w:pPr>
                          <w:r w:rsidRPr="007B018D">
                            <w:rPr>
                              <w:i/>
                              <w:sz w:val="18"/>
                              <w:szCs w:val="18"/>
                            </w:rPr>
                            <w:t>Türk Psikologlar Derneği kamu yararına çalışan dernek statüsünü haizdir.</w:t>
                          </w:r>
                        </w:p>
                      </w:tc>
                      <w:tc>
                        <w:tcPr>
                          <w:tcW w:w="1031" w:type="dxa"/>
                          <w:vAlign w:val="center"/>
                        </w:tcPr>
                        <w:p w14:paraId="7D5F3C4A" w14:textId="77777777" w:rsidR="007B018D" w:rsidRDefault="007B018D" w:rsidP="007B018D">
                          <w:pPr>
                            <w:rPr>
                              <w:sz w:val="18"/>
                              <w:szCs w:val="18"/>
                            </w:rPr>
                          </w:pPr>
                        </w:p>
                      </w:tc>
                      <w:tc>
                        <w:tcPr>
                          <w:tcW w:w="2947" w:type="dxa"/>
                          <w:vAlign w:val="center"/>
                        </w:tcPr>
                        <w:p w14:paraId="4998D1B4" w14:textId="77777777" w:rsidR="007B018D" w:rsidRDefault="007B018D" w:rsidP="00162AF6">
                          <w:pPr>
                            <w:rPr>
                              <w:sz w:val="18"/>
                              <w:szCs w:val="18"/>
                            </w:rPr>
                          </w:pPr>
                        </w:p>
                      </w:tc>
                    </w:tr>
                  </w:tbl>
                  <w:p w14:paraId="6A230062" w14:textId="77777777" w:rsidR="003D36E3" w:rsidRPr="005F6B08" w:rsidRDefault="003D36E3" w:rsidP="003D36E3">
                    <w:pPr>
                      <w:spacing w:line="240" w:lineRule="auto"/>
                      <w:rPr>
                        <w:sz w:val="18"/>
                        <w:szCs w:val="1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1CD63" w14:textId="77777777" w:rsidR="004C519E" w:rsidRDefault="004C519E" w:rsidP="005F6B08">
      <w:pPr>
        <w:spacing w:line="240" w:lineRule="auto"/>
      </w:pPr>
      <w:r>
        <w:separator/>
      </w:r>
    </w:p>
  </w:footnote>
  <w:footnote w:type="continuationSeparator" w:id="0">
    <w:p w14:paraId="47DC3FCE" w14:textId="77777777" w:rsidR="004C519E" w:rsidRDefault="004C519E" w:rsidP="005F6B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27F3F" w14:textId="77777777" w:rsidR="003B035C" w:rsidRDefault="003D36E3" w:rsidP="005F6B08">
    <w:r w:rsidRPr="003D36E3">
      <w:rPr>
        <w:noProof/>
        <w:lang w:eastAsia="tr-TR"/>
      </w:rPr>
      <w:drawing>
        <wp:anchor distT="0" distB="0" distL="114300" distR="114300" simplePos="0" relativeHeight="251662336" behindDoc="1" locked="0" layoutInCell="1" allowOverlap="1" wp14:anchorId="7D68819B" wp14:editId="2D41059B">
          <wp:simplePos x="0" y="0"/>
          <wp:positionH relativeFrom="column">
            <wp:posOffset>3971925</wp:posOffset>
          </wp:positionH>
          <wp:positionV relativeFrom="paragraph">
            <wp:posOffset>-164465</wp:posOffset>
          </wp:positionV>
          <wp:extent cx="2108200" cy="704850"/>
          <wp:effectExtent l="0" t="0" r="6350" b="0"/>
          <wp:wrapNone/>
          <wp:docPr id="326" name="Resim 326" descr="C:\Users\TPD\AppData\Local\Microsoft\Windows\INetCache\Content.Word\TP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PD\AppData\Local\Microsoft\Windows\INetCache\Content.Word\TP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8200" cy="704850"/>
                  </a:xfrm>
                  <a:prstGeom prst="rect">
                    <a:avLst/>
                  </a:prstGeom>
                  <a:noFill/>
                  <a:ln>
                    <a:noFill/>
                  </a:ln>
                </pic:spPr>
              </pic:pic>
            </a:graphicData>
          </a:graphic>
        </wp:anchor>
      </w:drawing>
    </w:r>
  </w:p>
  <w:p w14:paraId="38C87A9D" w14:textId="77777777" w:rsidR="003B035C" w:rsidRDefault="003B035C" w:rsidP="005F6B08"/>
  <w:p w14:paraId="7E14B412" w14:textId="77777777" w:rsidR="005F6B08" w:rsidRDefault="005F6B08" w:rsidP="005F6B08"/>
  <w:p w14:paraId="7B4D0AF9" w14:textId="77777777" w:rsidR="005F6B08" w:rsidRDefault="005F6B0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03D8D"/>
    <w:multiLevelType w:val="multilevel"/>
    <w:tmpl w:val="06D21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F0092A"/>
    <w:multiLevelType w:val="multilevel"/>
    <w:tmpl w:val="8A10F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4777F1"/>
    <w:multiLevelType w:val="multilevel"/>
    <w:tmpl w:val="6C02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773C8E"/>
    <w:multiLevelType w:val="multilevel"/>
    <w:tmpl w:val="BFF6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E1294A"/>
    <w:multiLevelType w:val="multilevel"/>
    <w:tmpl w:val="8B1E8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6388450">
    <w:abstractNumId w:val="3"/>
  </w:num>
  <w:num w:numId="2" w16cid:durableId="737096442">
    <w:abstractNumId w:val="4"/>
  </w:num>
  <w:num w:numId="3" w16cid:durableId="1425566417">
    <w:abstractNumId w:val="2"/>
  </w:num>
  <w:num w:numId="4" w16cid:durableId="1292830644">
    <w:abstractNumId w:val="0"/>
  </w:num>
  <w:num w:numId="5" w16cid:durableId="670136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BF6"/>
    <w:rsid w:val="00003C50"/>
    <w:rsid w:val="0002540D"/>
    <w:rsid w:val="00042704"/>
    <w:rsid w:val="000469EE"/>
    <w:rsid w:val="00082E52"/>
    <w:rsid w:val="000A0972"/>
    <w:rsid w:val="000C06D3"/>
    <w:rsid w:val="000C26D8"/>
    <w:rsid w:val="000C5886"/>
    <w:rsid w:val="000D22BD"/>
    <w:rsid w:val="000D2CB6"/>
    <w:rsid w:val="000E6806"/>
    <w:rsid w:val="000E701C"/>
    <w:rsid w:val="000E7927"/>
    <w:rsid w:val="0012285E"/>
    <w:rsid w:val="0015745C"/>
    <w:rsid w:val="00162AF6"/>
    <w:rsid w:val="001837A4"/>
    <w:rsid w:val="00197ED6"/>
    <w:rsid w:val="001A5F3D"/>
    <w:rsid w:val="001F39AE"/>
    <w:rsid w:val="002157B0"/>
    <w:rsid w:val="00273657"/>
    <w:rsid w:val="0028694C"/>
    <w:rsid w:val="002F6E8D"/>
    <w:rsid w:val="003244C8"/>
    <w:rsid w:val="00330255"/>
    <w:rsid w:val="00353B35"/>
    <w:rsid w:val="0037702B"/>
    <w:rsid w:val="003B035C"/>
    <w:rsid w:val="003C2079"/>
    <w:rsid w:val="003C7D57"/>
    <w:rsid w:val="003D2DCC"/>
    <w:rsid w:val="003D36E3"/>
    <w:rsid w:val="00453044"/>
    <w:rsid w:val="00466678"/>
    <w:rsid w:val="004B3F8E"/>
    <w:rsid w:val="004B4A9A"/>
    <w:rsid w:val="004C519E"/>
    <w:rsid w:val="004E6BF6"/>
    <w:rsid w:val="004F25A4"/>
    <w:rsid w:val="0052405C"/>
    <w:rsid w:val="00595835"/>
    <w:rsid w:val="005A0892"/>
    <w:rsid w:val="005B59D7"/>
    <w:rsid w:val="005C7EFC"/>
    <w:rsid w:val="005F4A35"/>
    <w:rsid w:val="005F6423"/>
    <w:rsid w:val="005F6B08"/>
    <w:rsid w:val="00607E5E"/>
    <w:rsid w:val="00621F5B"/>
    <w:rsid w:val="00634E89"/>
    <w:rsid w:val="00661645"/>
    <w:rsid w:val="00666819"/>
    <w:rsid w:val="006A35E5"/>
    <w:rsid w:val="006F434C"/>
    <w:rsid w:val="006F58F1"/>
    <w:rsid w:val="00701CC3"/>
    <w:rsid w:val="00704EC5"/>
    <w:rsid w:val="007150AD"/>
    <w:rsid w:val="00757631"/>
    <w:rsid w:val="00767A45"/>
    <w:rsid w:val="007A7A50"/>
    <w:rsid w:val="007B018D"/>
    <w:rsid w:val="0081520E"/>
    <w:rsid w:val="00865ABA"/>
    <w:rsid w:val="008C3D2D"/>
    <w:rsid w:val="00900D35"/>
    <w:rsid w:val="009305B1"/>
    <w:rsid w:val="0093460C"/>
    <w:rsid w:val="009462EB"/>
    <w:rsid w:val="00955A91"/>
    <w:rsid w:val="00956227"/>
    <w:rsid w:val="00975309"/>
    <w:rsid w:val="00991DA5"/>
    <w:rsid w:val="009F35D0"/>
    <w:rsid w:val="009F6D81"/>
    <w:rsid w:val="00AE270A"/>
    <w:rsid w:val="00AF12A9"/>
    <w:rsid w:val="00B83EDF"/>
    <w:rsid w:val="00B85E49"/>
    <w:rsid w:val="00BB0732"/>
    <w:rsid w:val="00BB1126"/>
    <w:rsid w:val="00BE7CEC"/>
    <w:rsid w:val="00C041BE"/>
    <w:rsid w:val="00C47BBE"/>
    <w:rsid w:val="00C66D50"/>
    <w:rsid w:val="00C72448"/>
    <w:rsid w:val="00CB7EBD"/>
    <w:rsid w:val="00D03D55"/>
    <w:rsid w:val="00D258FA"/>
    <w:rsid w:val="00D72527"/>
    <w:rsid w:val="00DA1697"/>
    <w:rsid w:val="00E21F0D"/>
    <w:rsid w:val="00E3259B"/>
    <w:rsid w:val="00E3397E"/>
    <w:rsid w:val="00E342B1"/>
    <w:rsid w:val="00E64A90"/>
    <w:rsid w:val="00E746F0"/>
    <w:rsid w:val="00EA327F"/>
    <w:rsid w:val="00EC648D"/>
    <w:rsid w:val="00EE425B"/>
    <w:rsid w:val="00EE47DD"/>
    <w:rsid w:val="00EF2742"/>
    <w:rsid w:val="00F1793C"/>
    <w:rsid w:val="00F75BC8"/>
    <w:rsid w:val="00FC36D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93477"/>
  <w15:docId w15:val="{7019245C-13EC-4F59-A5A2-FCE590736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Klavika Lt" w:eastAsiaTheme="minorHAnsi" w:hAnsi="Klavika Lt" w:cstheme="minorBidi"/>
        <w:sz w:val="22"/>
        <w:szCs w:val="22"/>
        <w:lang w:val="tr-TR" w:eastAsia="en-US"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9E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5F6B08"/>
    <w:rPr>
      <w:color w:val="0563C1" w:themeColor="hyperlink"/>
      <w:u w:val="single"/>
    </w:rPr>
  </w:style>
  <w:style w:type="paragraph" w:styleId="stBilgi">
    <w:name w:val="header"/>
    <w:basedOn w:val="Normal"/>
    <w:link w:val="stBilgiChar"/>
    <w:uiPriority w:val="99"/>
    <w:unhideWhenUsed/>
    <w:rsid w:val="005F6B08"/>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5F6B08"/>
  </w:style>
  <w:style w:type="paragraph" w:styleId="AltBilgi">
    <w:name w:val="footer"/>
    <w:basedOn w:val="Normal"/>
    <w:link w:val="AltBilgiChar"/>
    <w:uiPriority w:val="99"/>
    <w:unhideWhenUsed/>
    <w:rsid w:val="005F6B08"/>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5F6B08"/>
  </w:style>
  <w:style w:type="table" w:styleId="TabloKlavuzu">
    <w:name w:val="Table Grid"/>
    <w:basedOn w:val="NormalTablo"/>
    <w:uiPriority w:val="39"/>
    <w:rsid w:val="0095622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273657"/>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73657"/>
    <w:rPr>
      <w:rFonts w:ascii="Segoe UI" w:hAnsi="Segoe UI" w:cs="Segoe UI"/>
      <w:sz w:val="18"/>
      <w:szCs w:val="18"/>
    </w:rPr>
  </w:style>
  <w:style w:type="paragraph" w:customStyle="1" w:styleId="Default">
    <w:name w:val="Default"/>
    <w:rsid w:val="00BB0732"/>
    <w:pPr>
      <w:autoSpaceDE w:val="0"/>
      <w:autoSpaceDN w:val="0"/>
      <w:adjustRightInd w:val="0"/>
      <w:spacing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328478">
      <w:bodyDiv w:val="1"/>
      <w:marLeft w:val="0"/>
      <w:marRight w:val="0"/>
      <w:marTop w:val="0"/>
      <w:marBottom w:val="0"/>
      <w:divBdr>
        <w:top w:val="none" w:sz="0" w:space="0" w:color="auto"/>
        <w:left w:val="none" w:sz="0" w:space="0" w:color="auto"/>
        <w:bottom w:val="none" w:sz="0" w:space="0" w:color="auto"/>
        <w:right w:val="none" w:sz="0" w:space="0" w:color="auto"/>
      </w:divBdr>
      <w:divsChild>
        <w:div w:id="573200034">
          <w:marLeft w:val="0"/>
          <w:marRight w:val="0"/>
          <w:marTop w:val="0"/>
          <w:marBottom w:val="0"/>
          <w:divBdr>
            <w:top w:val="none" w:sz="0" w:space="0" w:color="auto"/>
            <w:left w:val="none" w:sz="0" w:space="0" w:color="auto"/>
            <w:bottom w:val="none" w:sz="0" w:space="0" w:color="auto"/>
            <w:right w:val="none" w:sz="0" w:space="0" w:color="auto"/>
          </w:divBdr>
        </w:div>
        <w:div w:id="336805859">
          <w:marLeft w:val="0"/>
          <w:marRight w:val="0"/>
          <w:marTop w:val="0"/>
          <w:marBottom w:val="0"/>
          <w:divBdr>
            <w:top w:val="none" w:sz="0" w:space="0" w:color="auto"/>
            <w:left w:val="none" w:sz="0" w:space="0" w:color="auto"/>
            <w:bottom w:val="none" w:sz="0" w:space="0" w:color="auto"/>
            <w:right w:val="none" w:sz="0" w:space="0" w:color="auto"/>
          </w:divBdr>
        </w:div>
        <w:div w:id="2073651609">
          <w:marLeft w:val="0"/>
          <w:marRight w:val="0"/>
          <w:marTop w:val="0"/>
          <w:marBottom w:val="0"/>
          <w:divBdr>
            <w:top w:val="none" w:sz="0" w:space="0" w:color="auto"/>
            <w:left w:val="none" w:sz="0" w:space="0" w:color="auto"/>
            <w:bottom w:val="none" w:sz="0" w:space="0" w:color="auto"/>
            <w:right w:val="none" w:sz="0" w:space="0" w:color="auto"/>
          </w:divBdr>
        </w:div>
        <w:div w:id="831603594">
          <w:marLeft w:val="0"/>
          <w:marRight w:val="0"/>
          <w:marTop w:val="0"/>
          <w:marBottom w:val="0"/>
          <w:divBdr>
            <w:top w:val="none" w:sz="0" w:space="0" w:color="auto"/>
            <w:left w:val="none" w:sz="0" w:space="0" w:color="auto"/>
            <w:bottom w:val="none" w:sz="0" w:space="0" w:color="auto"/>
            <w:right w:val="none" w:sz="0" w:space="0" w:color="auto"/>
          </w:divBdr>
        </w:div>
        <w:div w:id="256400765">
          <w:marLeft w:val="0"/>
          <w:marRight w:val="0"/>
          <w:marTop w:val="0"/>
          <w:marBottom w:val="0"/>
          <w:divBdr>
            <w:top w:val="none" w:sz="0" w:space="0" w:color="auto"/>
            <w:left w:val="none" w:sz="0" w:space="0" w:color="auto"/>
            <w:bottom w:val="none" w:sz="0" w:space="0" w:color="auto"/>
            <w:right w:val="none" w:sz="0" w:space="0" w:color="auto"/>
          </w:divBdr>
        </w:div>
        <w:div w:id="532308301">
          <w:marLeft w:val="0"/>
          <w:marRight w:val="0"/>
          <w:marTop w:val="0"/>
          <w:marBottom w:val="0"/>
          <w:divBdr>
            <w:top w:val="none" w:sz="0" w:space="0" w:color="auto"/>
            <w:left w:val="none" w:sz="0" w:space="0" w:color="auto"/>
            <w:bottom w:val="none" w:sz="0" w:space="0" w:color="auto"/>
            <w:right w:val="none" w:sz="0" w:space="0" w:color="auto"/>
          </w:divBdr>
        </w:div>
        <w:div w:id="2056276469">
          <w:marLeft w:val="0"/>
          <w:marRight w:val="0"/>
          <w:marTop w:val="0"/>
          <w:marBottom w:val="0"/>
          <w:divBdr>
            <w:top w:val="none" w:sz="0" w:space="0" w:color="auto"/>
            <w:left w:val="none" w:sz="0" w:space="0" w:color="auto"/>
            <w:bottom w:val="none" w:sz="0" w:space="0" w:color="auto"/>
            <w:right w:val="none" w:sz="0" w:space="0" w:color="auto"/>
          </w:divBdr>
        </w:div>
        <w:div w:id="1632633728">
          <w:marLeft w:val="0"/>
          <w:marRight w:val="0"/>
          <w:marTop w:val="0"/>
          <w:marBottom w:val="0"/>
          <w:divBdr>
            <w:top w:val="none" w:sz="0" w:space="0" w:color="auto"/>
            <w:left w:val="none" w:sz="0" w:space="0" w:color="auto"/>
            <w:bottom w:val="none" w:sz="0" w:space="0" w:color="auto"/>
            <w:right w:val="none" w:sz="0" w:space="0" w:color="auto"/>
          </w:divBdr>
          <w:divsChild>
            <w:div w:id="1714190118">
              <w:marLeft w:val="0"/>
              <w:marRight w:val="0"/>
              <w:marTop w:val="0"/>
              <w:marBottom w:val="0"/>
              <w:divBdr>
                <w:top w:val="none" w:sz="0" w:space="0" w:color="auto"/>
                <w:left w:val="none" w:sz="0" w:space="0" w:color="auto"/>
                <w:bottom w:val="none" w:sz="0" w:space="0" w:color="auto"/>
                <w:right w:val="none" w:sz="0" w:space="0" w:color="auto"/>
              </w:divBdr>
            </w:div>
            <w:div w:id="180972324">
              <w:marLeft w:val="0"/>
              <w:marRight w:val="0"/>
              <w:marTop w:val="0"/>
              <w:marBottom w:val="0"/>
              <w:divBdr>
                <w:top w:val="none" w:sz="0" w:space="0" w:color="auto"/>
                <w:left w:val="none" w:sz="0" w:space="0" w:color="auto"/>
                <w:bottom w:val="none" w:sz="0" w:space="0" w:color="auto"/>
                <w:right w:val="none" w:sz="0" w:space="0" w:color="auto"/>
              </w:divBdr>
            </w:div>
            <w:div w:id="2039115638">
              <w:marLeft w:val="0"/>
              <w:marRight w:val="0"/>
              <w:marTop w:val="0"/>
              <w:marBottom w:val="0"/>
              <w:divBdr>
                <w:top w:val="none" w:sz="0" w:space="0" w:color="auto"/>
                <w:left w:val="none" w:sz="0" w:space="0" w:color="auto"/>
                <w:bottom w:val="none" w:sz="0" w:space="0" w:color="auto"/>
                <w:right w:val="none" w:sz="0" w:space="0" w:color="auto"/>
              </w:divBdr>
            </w:div>
            <w:div w:id="688800952">
              <w:marLeft w:val="0"/>
              <w:marRight w:val="0"/>
              <w:marTop w:val="0"/>
              <w:marBottom w:val="0"/>
              <w:divBdr>
                <w:top w:val="none" w:sz="0" w:space="0" w:color="auto"/>
                <w:left w:val="none" w:sz="0" w:space="0" w:color="auto"/>
                <w:bottom w:val="none" w:sz="0" w:space="0" w:color="auto"/>
                <w:right w:val="none" w:sz="0" w:space="0" w:color="auto"/>
              </w:divBdr>
            </w:div>
          </w:divsChild>
        </w:div>
        <w:div w:id="1506702379">
          <w:marLeft w:val="0"/>
          <w:marRight w:val="0"/>
          <w:marTop w:val="0"/>
          <w:marBottom w:val="0"/>
          <w:divBdr>
            <w:top w:val="none" w:sz="0" w:space="0" w:color="auto"/>
            <w:left w:val="none" w:sz="0" w:space="0" w:color="auto"/>
            <w:bottom w:val="none" w:sz="0" w:space="0" w:color="auto"/>
            <w:right w:val="none" w:sz="0" w:space="0" w:color="auto"/>
          </w:divBdr>
        </w:div>
        <w:div w:id="1205555540">
          <w:marLeft w:val="0"/>
          <w:marRight w:val="0"/>
          <w:marTop w:val="0"/>
          <w:marBottom w:val="0"/>
          <w:divBdr>
            <w:top w:val="none" w:sz="0" w:space="0" w:color="auto"/>
            <w:left w:val="none" w:sz="0" w:space="0" w:color="auto"/>
            <w:bottom w:val="none" w:sz="0" w:space="0" w:color="auto"/>
            <w:right w:val="none" w:sz="0" w:space="0" w:color="auto"/>
          </w:divBdr>
        </w:div>
      </w:divsChild>
    </w:div>
    <w:div w:id="1007943875">
      <w:bodyDiv w:val="1"/>
      <w:marLeft w:val="0"/>
      <w:marRight w:val="0"/>
      <w:marTop w:val="0"/>
      <w:marBottom w:val="0"/>
      <w:divBdr>
        <w:top w:val="none" w:sz="0" w:space="0" w:color="auto"/>
        <w:left w:val="none" w:sz="0" w:space="0" w:color="auto"/>
        <w:bottom w:val="none" w:sz="0" w:space="0" w:color="auto"/>
        <w:right w:val="none" w:sz="0" w:space="0" w:color="auto"/>
      </w:divBdr>
      <w:divsChild>
        <w:div w:id="800653842">
          <w:marLeft w:val="0"/>
          <w:marRight w:val="0"/>
          <w:marTop w:val="0"/>
          <w:marBottom w:val="0"/>
          <w:divBdr>
            <w:top w:val="none" w:sz="0" w:space="0" w:color="auto"/>
            <w:left w:val="none" w:sz="0" w:space="0" w:color="auto"/>
            <w:bottom w:val="none" w:sz="0" w:space="0" w:color="auto"/>
            <w:right w:val="none" w:sz="0" w:space="0" w:color="auto"/>
          </w:divBdr>
        </w:div>
        <w:div w:id="1892688626">
          <w:marLeft w:val="0"/>
          <w:marRight w:val="0"/>
          <w:marTop w:val="0"/>
          <w:marBottom w:val="0"/>
          <w:divBdr>
            <w:top w:val="none" w:sz="0" w:space="0" w:color="auto"/>
            <w:left w:val="none" w:sz="0" w:space="0" w:color="auto"/>
            <w:bottom w:val="none" w:sz="0" w:space="0" w:color="auto"/>
            <w:right w:val="none" w:sz="0" w:space="0" w:color="auto"/>
          </w:divBdr>
        </w:div>
        <w:div w:id="1130711789">
          <w:marLeft w:val="0"/>
          <w:marRight w:val="0"/>
          <w:marTop w:val="0"/>
          <w:marBottom w:val="0"/>
          <w:divBdr>
            <w:top w:val="none" w:sz="0" w:space="0" w:color="auto"/>
            <w:left w:val="none" w:sz="0" w:space="0" w:color="auto"/>
            <w:bottom w:val="none" w:sz="0" w:space="0" w:color="auto"/>
            <w:right w:val="none" w:sz="0" w:space="0" w:color="auto"/>
          </w:divBdr>
        </w:div>
        <w:div w:id="352344899">
          <w:marLeft w:val="0"/>
          <w:marRight w:val="0"/>
          <w:marTop w:val="0"/>
          <w:marBottom w:val="0"/>
          <w:divBdr>
            <w:top w:val="none" w:sz="0" w:space="0" w:color="auto"/>
            <w:left w:val="none" w:sz="0" w:space="0" w:color="auto"/>
            <w:bottom w:val="none" w:sz="0" w:space="0" w:color="auto"/>
            <w:right w:val="none" w:sz="0" w:space="0" w:color="auto"/>
          </w:divBdr>
        </w:div>
      </w:divsChild>
    </w:div>
    <w:div w:id="1822652854">
      <w:bodyDiv w:val="1"/>
      <w:marLeft w:val="0"/>
      <w:marRight w:val="0"/>
      <w:marTop w:val="0"/>
      <w:marBottom w:val="0"/>
      <w:divBdr>
        <w:top w:val="none" w:sz="0" w:space="0" w:color="auto"/>
        <w:left w:val="none" w:sz="0" w:space="0" w:color="auto"/>
        <w:bottom w:val="none" w:sz="0" w:space="0" w:color="auto"/>
        <w:right w:val="none" w:sz="0" w:space="0" w:color="auto"/>
      </w:divBdr>
      <w:divsChild>
        <w:div w:id="280192053">
          <w:marLeft w:val="0"/>
          <w:marRight w:val="0"/>
          <w:marTop w:val="0"/>
          <w:marBottom w:val="0"/>
          <w:divBdr>
            <w:top w:val="none" w:sz="0" w:space="0" w:color="auto"/>
            <w:left w:val="none" w:sz="0" w:space="0" w:color="auto"/>
            <w:bottom w:val="none" w:sz="0" w:space="0" w:color="auto"/>
            <w:right w:val="none" w:sz="0" w:space="0" w:color="auto"/>
          </w:divBdr>
        </w:div>
        <w:div w:id="1702243682">
          <w:marLeft w:val="0"/>
          <w:marRight w:val="0"/>
          <w:marTop w:val="0"/>
          <w:marBottom w:val="0"/>
          <w:divBdr>
            <w:top w:val="none" w:sz="0" w:space="0" w:color="auto"/>
            <w:left w:val="none" w:sz="0" w:space="0" w:color="auto"/>
            <w:bottom w:val="none" w:sz="0" w:space="0" w:color="auto"/>
            <w:right w:val="none" w:sz="0" w:space="0" w:color="auto"/>
          </w:divBdr>
        </w:div>
        <w:div w:id="294795551">
          <w:marLeft w:val="0"/>
          <w:marRight w:val="0"/>
          <w:marTop w:val="0"/>
          <w:marBottom w:val="0"/>
          <w:divBdr>
            <w:top w:val="none" w:sz="0" w:space="0" w:color="auto"/>
            <w:left w:val="none" w:sz="0" w:space="0" w:color="auto"/>
            <w:bottom w:val="none" w:sz="0" w:space="0" w:color="auto"/>
            <w:right w:val="none" w:sz="0" w:space="0" w:color="auto"/>
          </w:divBdr>
        </w:div>
      </w:divsChild>
    </w:div>
    <w:div w:id="1841114220">
      <w:bodyDiv w:val="1"/>
      <w:marLeft w:val="0"/>
      <w:marRight w:val="0"/>
      <w:marTop w:val="0"/>
      <w:marBottom w:val="0"/>
      <w:divBdr>
        <w:top w:val="none" w:sz="0" w:space="0" w:color="auto"/>
        <w:left w:val="none" w:sz="0" w:space="0" w:color="auto"/>
        <w:bottom w:val="none" w:sz="0" w:space="0" w:color="auto"/>
        <w:right w:val="none" w:sz="0" w:space="0" w:color="auto"/>
      </w:divBdr>
      <w:divsChild>
        <w:div w:id="1216816445">
          <w:marLeft w:val="0"/>
          <w:marRight w:val="0"/>
          <w:marTop w:val="0"/>
          <w:marBottom w:val="0"/>
          <w:divBdr>
            <w:top w:val="none" w:sz="0" w:space="0" w:color="auto"/>
            <w:left w:val="none" w:sz="0" w:space="0" w:color="auto"/>
            <w:bottom w:val="none" w:sz="0" w:space="0" w:color="auto"/>
            <w:right w:val="none" w:sz="0" w:space="0" w:color="auto"/>
          </w:divBdr>
        </w:div>
        <w:div w:id="985399863">
          <w:marLeft w:val="0"/>
          <w:marRight w:val="0"/>
          <w:marTop w:val="0"/>
          <w:marBottom w:val="0"/>
          <w:divBdr>
            <w:top w:val="none" w:sz="0" w:space="0" w:color="auto"/>
            <w:left w:val="none" w:sz="0" w:space="0" w:color="auto"/>
            <w:bottom w:val="none" w:sz="0" w:space="0" w:color="auto"/>
            <w:right w:val="none" w:sz="0" w:space="0" w:color="auto"/>
          </w:divBdr>
        </w:div>
        <w:div w:id="1947272564">
          <w:marLeft w:val="0"/>
          <w:marRight w:val="0"/>
          <w:marTop w:val="0"/>
          <w:marBottom w:val="0"/>
          <w:divBdr>
            <w:top w:val="none" w:sz="0" w:space="0" w:color="auto"/>
            <w:left w:val="none" w:sz="0" w:space="0" w:color="auto"/>
            <w:bottom w:val="none" w:sz="0" w:space="0" w:color="auto"/>
            <w:right w:val="none" w:sz="0" w:space="0" w:color="auto"/>
          </w:divBdr>
        </w:div>
        <w:div w:id="1284843156">
          <w:marLeft w:val="0"/>
          <w:marRight w:val="0"/>
          <w:marTop w:val="0"/>
          <w:marBottom w:val="0"/>
          <w:divBdr>
            <w:top w:val="none" w:sz="0" w:space="0" w:color="auto"/>
            <w:left w:val="none" w:sz="0" w:space="0" w:color="auto"/>
            <w:bottom w:val="none" w:sz="0" w:space="0" w:color="auto"/>
            <w:right w:val="none" w:sz="0" w:space="0" w:color="auto"/>
          </w:divBdr>
        </w:div>
        <w:div w:id="215630112">
          <w:marLeft w:val="0"/>
          <w:marRight w:val="0"/>
          <w:marTop w:val="0"/>
          <w:marBottom w:val="0"/>
          <w:divBdr>
            <w:top w:val="none" w:sz="0" w:space="0" w:color="auto"/>
            <w:left w:val="none" w:sz="0" w:space="0" w:color="auto"/>
            <w:bottom w:val="none" w:sz="0" w:space="0" w:color="auto"/>
            <w:right w:val="none" w:sz="0" w:space="0" w:color="auto"/>
          </w:divBdr>
        </w:div>
        <w:div w:id="214588533">
          <w:marLeft w:val="0"/>
          <w:marRight w:val="0"/>
          <w:marTop w:val="0"/>
          <w:marBottom w:val="0"/>
          <w:divBdr>
            <w:top w:val="none" w:sz="0" w:space="0" w:color="auto"/>
            <w:left w:val="none" w:sz="0" w:space="0" w:color="auto"/>
            <w:bottom w:val="none" w:sz="0" w:space="0" w:color="auto"/>
            <w:right w:val="none" w:sz="0" w:space="0" w:color="auto"/>
          </w:divBdr>
        </w:div>
        <w:div w:id="373583668">
          <w:marLeft w:val="0"/>
          <w:marRight w:val="0"/>
          <w:marTop w:val="0"/>
          <w:marBottom w:val="0"/>
          <w:divBdr>
            <w:top w:val="none" w:sz="0" w:space="0" w:color="auto"/>
            <w:left w:val="none" w:sz="0" w:space="0" w:color="auto"/>
            <w:bottom w:val="none" w:sz="0" w:space="0" w:color="auto"/>
            <w:right w:val="none" w:sz="0" w:space="0" w:color="auto"/>
          </w:divBdr>
        </w:div>
        <w:div w:id="1063411892">
          <w:marLeft w:val="0"/>
          <w:marRight w:val="0"/>
          <w:marTop w:val="0"/>
          <w:marBottom w:val="0"/>
          <w:divBdr>
            <w:top w:val="none" w:sz="0" w:space="0" w:color="auto"/>
            <w:left w:val="none" w:sz="0" w:space="0" w:color="auto"/>
            <w:bottom w:val="none" w:sz="0" w:space="0" w:color="auto"/>
            <w:right w:val="none" w:sz="0" w:space="0" w:color="auto"/>
          </w:divBdr>
        </w:div>
        <w:div w:id="63531420">
          <w:marLeft w:val="0"/>
          <w:marRight w:val="0"/>
          <w:marTop w:val="0"/>
          <w:marBottom w:val="0"/>
          <w:divBdr>
            <w:top w:val="none" w:sz="0" w:space="0" w:color="auto"/>
            <w:left w:val="none" w:sz="0" w:space="0" w:color="auto"/>
            <w:bottom w:val="none" w:sz="0" w:space="0" w:color="auto"/>
            <w:right w:val="none" w:sz="0" w:space="0" w:color="auto"/>
          </w:divBdr>
        </w:div>
        <w:div w:id="661086217">
          <w:marLeft w:val="0"/>
          <w:marRight w:val="0"/>
          <w:marTop w:val="0"/>
          <w:marBottom w:val="0"/>
          <w:divBdr>
            <w:top w:val="none" w:sz="0" w:space="0" w:color="auto"/>
            <w:left w:val="none" w:sz="0" w:space="0" w:color="auto"/>
            <w:bottom w:val="none" w:sz="0" w:space="0" w:color="auto"/>
            <w:right w:val="none" w:sz="0" w:space="0" w:color="auto"/>
          </w:divBdr>
        </w:div>
        <w:div w:id="1653214091">
          <w:marLeft w:val="0"/>
          <w:marRight w:val="0"/>
          <w:marTop w:val="0"/>
          <w:marBottom w:val="0"/>
          <w:divBdr>
            <w:top w:val="none" w:sz="0" w:space="0" w:color="auto"/>
            <w:left w:val="none" w:sz="0" w:space="0" w:color="auto"/>
            <w:bottom w:val="none" w:sz="0" w:space="0" w:color="auto"/>
            <w:right w:val="none" w:sz="0" w:space="0" w:color="auto"/>
          </w:divBdr>
        </w:div>
        <w:div w:id="1886215142">
          <w:marLeft w:val="0"/>
          <w:marRight w:val="0"/>
          <w:marTop w:val="0"/>
          <w:marBottom w:val="0"/>
          <w:divBdr>
            <w:top w:val="none" w:sz="0" w:space="0" w:color="auto"/>
            <w:left w:val="none" w:sz="0" w:space="0" w:color="auto"/>
            <w:bottom w:val="none" w:sz="0" w:space="0" w:color="auto"/>
            <w:right w:val="none" w:sz="0" w:space="0" w:color="auto"/>
          </w:divBdr>
        </w:div>
        <w:div w:id="800881204">
          <w:marLeft w:val="0"/>
          <w:marRight w:val="0"/>
          <w:marTop w:val="0"/>
          <w:marBottom w:val="0"/>
          <w:divBdr>
            <w:top w:val="none" w:sz="0" w:space="0" w:color="auto"/>
            <w:left w:val="none" w:sz="0" w:space="0" w:color="auto"/>
            <w:bottom w:val="none" w:sz="0" w:space="0" w:color="auto"/>
            <w:right w:val="none" w:sz="0" w:space="0" w:color="auto"/>
          </w:divBdr>
        </w:div>
        <w:div w:id="1263223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MAL&#304;%20TABLOLAR\TPDTR0002%20Genel%20Merkez.dot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TPDTR0002 Genel Merkez.dotx</Template>
  <TotalTime>1</TotalTime>
  <Pages>3</Pages>
  <Words>831</Words>
  <Characters>4739</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NF</dc:creator>
  <cp:lastModifiedBy>merkez</cp:lastModifiedBy>
  <cp:revision>3</cp:revision>
  <cp:lastPrinted>2026-02-05T10:25:00Z</cp:lastPrinted>
  <dcterms:created xsi:type="dcterms:W3CDTF">2026-02-23T11:10:00Z</dcterms:created>
  <dcterms:modified xsi:type="dcterms:W3CDTF">2026-02-23T11:11:00Z</dcterms:modified>
</cp:coreProperties>
</file>